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</w:p>
    <w:p w:rsidR="00D85B29" w:rsidRDefault="00D85B29" w:rsidP="00D85B29">
      <w:pPr>
        <w:rPr>
          <w:b/>
        </w:rPr>
      </w:pPr>
    </w:p>
    <w:p w:rsidR="00D85B29" w:rsidRDefault="00D85B29" w:rsidP="00D85B29">
      <w:r>
        <w:rPr>
          <w:b/>
        </w:rPr>
        <w:t>Kurzus</w:t>
      </w:r>
      <w:r w:rsidRPr="00D36794">
        <w:rPr>
          <w:b/>
        </w:rPr>
        <w:t>:</w:t>
      </w:r>
      <w:r>
        <w:tab/>
      </w:r>
      <w:r w:rsidRPr="00E51349">
        <w:rPr>
          <w:b/>
          <w:smallCaps/>
        </w:rPr>
        <w:t>Művelődéstörténet I.</w:t>
      </w:r>
    </w:p>
    <w:p w:rsidR="00D85B29" w:rsidRPr="00766A48" w:rsidRDefault="00D85B29" w:rsidP="00D85B29">
      <w:pPr>
        <w:ind w:left="1416"/>
        <w:rPr>
          <w:i/>
        </w:rPr>
      </w:pPr>
      <w:r w:rsidRPr="00766A48">
        <w:rPr>
          <w:i/>
        </w:rPr>
        <w:t>E</w:t>
      </w:r>
      <w:r>
        <w:rPr>
          <w:i/>
        </w:rPr>
        <w:t>urópai</w:t>
      </w:r>
      <w:r w:rsidRPr="00766A48">
        <w:rPr>
          <w:i/>
        </w:rPr>
        <w:t xml:space="preserve"> művelődéstörténet a középkortól a koraújkorig</w:t>
      </w:r>
    </w:p>
    <w:p w:rsidR="00D85B29" w:rsidRPr="00314949" w:rsidRDefault="00D85B29" w:rsidP="00D85B29">
      <w:pPr>
        <w:rPr>
          <w:b/>
        </w:rPr>
      </w:pPr>
      <w:r w:rsidRPr="00314949">
        <w:rPr>
          <w:b/>
        </w:rPr>
        <w:t>Kurzuskód:</w:t>
      </w:r>
      <w:r w:rsidRPr="00314949">
        <w:rPr>
          <w:b/>
        </w:rPr>
        <w:tab/>
      </w:r>
      <w:r w:rsidR="008618E5">
        <w:t>BTKSZ110BAL</w:t>
      </w:r>
    </w:p>
    <w:p w:rsidR="00D85B29" w:rsidRPr="00314949" w:rsidRDefault="00D85B29" w:rsidP="00D85B29">
      <w:pPr>
        <w:rPr>
          <w:b/>
        </w:rPr>
      </w:pPr>
      <w:r w:rsidRPr="00314949">
        <w:rPr>
          <w:b/>
        </w:rPr>
        <w:t xml:space="preserve">Kreditszám: </w:t>
      </w:r>
      <w:r w:rsidRPr="00314949">
        <w:rPr>
          <w:b/>
        </w:rPr>
        <w:tab/>
      </w:r>
      <w:r w:rsidRPr="00D17B96">
        <w:t>3</w:t>
      </w:r>
      <w:r>
        <w:t xml:space="preserve"> kredit</w:t>
      </w:r>
    </w:p>
    <w:p w:rsidR="00D85B29" w:rsidRDefault="00D85B29" w:rsidP="00D85B29">
      <w:r w:rsidRPr="00D36794">
        <w:rPr>
          <w:b/>
        </w:rPr>
        <w:t>Oktató:</w:t>
      </w:r>
      <w:r>
        <w:tab/>
        <w:t>Rébay Magdolna</w:t>
      </w:r>
    </w:p>
    <w:p w:rsidR="008618E5" w:rsidRDefault="008618E5" w:rsidP="008618E5">
      <w:pPr>
        <w:rPr>
          <w:b/>
          <w:bCs/>
        </w:rPr>
      </w:pPr>
      <w:r>
        <w:rPr>
          <w:b/>
          <w:bCs/>
        </w:rPr>
        <w:t>Hallgatók:</w:t>
      </w:r>
      <w:r>
        <w:rPr>
          <w:b/>
          <w:bCs/>
        </w:rPr>
        <w:tab/>
      </w:r>
      <w:r>
        <w:t>Közösségszervezés BA levelező I. évfolyam</w:t>
      </w:r>
    </w:p>
    <w:p w:rsidR="00D85B29" w:rsidRDefault="00D85B29" w:rsidP="00D85B29">
      <w:r w:rsidRPr="00FC3C48">
        <w:rPr>
          <w:b/>
        </w:rPr>
        <w:t>Helyszín:</w:t>
      </w:r>
      <w:r w:rsidRPr="00FC3C48">
        <w:tab/>
      </w:r>
      <w:r w:rsidR="00FC3C48" w:rsidRPr="00FC3C48">
        <w:t>14/3.</w:t>
      </w:r>
      <w:bookmarkStart w:id="0" w:name="_GoBack"/>
      <w:bookmarkEnd w:id="0"/>
    </w:p>
    <w:p w:rsidR="00D85B29" w:rsidRDefault="00D85B29" w:rsidP="00D85B29">
      <w:r w:rsidRPr="00766A48">
        <w:rPr>
          <w:b/>
        </w:rPr>
        <w:t>Időpont:</w:t>
      </w:r>
      <w:r>
        <w:tab/>
        <w:t xml:space="preserve">2018/19. őszi szemeszter </w:t>
      </w:r>
      <w:r w:rsidR="00C05806">
        <w:t xml:space="preserve">(2018. december 1. és 8. 9:30–13:30) </w:t>
      </w:r>
    </w:p>
    <w:p w:rsidR="00D85B29" w:rsidRDefault="00D85B29" w:rsidP="00D85B29"/>
    <w:p w:rsidR="00D85B29" w:rsidRDefault="00D85B29" w:rsidP="00D85B29">
      <w:r w:rsidRPr="00D36794">
        <w:rPr>
          <w:b/>
        </w:rPr>
        <w:t>Követelmény:</w:t>
      </w:r>
      <w:r>
        <w:t xml:space="preserve"> írásbeli vizsga az előadás anyagából és a kötelező irodalomból</w:t>
      </w:r>
    </w:p>
    <w:p w:rsidR="00D85B29" w:rsidRDefault="00D85B29" w:rsidP="00D85B29"/>
    <w:p w:rsidR="00D85B29" w:rsidRDefault="00D85B29" w:rsidP="00D85B29"/>
    <w:p w:rsidR="00D85B29" w:rsidRPr="00D36794" w:rsidRDefault="00C05806" w:rsidP="00D85B29">
      <w:pPr>
        <w:rPr>
          <w:b/>
        </w:rPr>
      </w:pPr>
      <w:r>
        <w:rPr>
          <w:b/>
        </w:rPr>
        <w:t>Témakörök:</w:t>
      </w:r>
    </w:p>
    <w:p w:rsidR="00D85B29" w:rsidRDefault="00D85B29" w:rsidP="00D85B29"/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C05806">
        <w:rPr>
          <w:rFonts w:ascii="Times New Roman" w:hAnsi="Times New Roman" w:cs="Times New Roman"/>
          <w:sz w:val="24"/>
        </w:rPr>
        <w:t xml:space="preserve">A művelődéstörténet fogalma 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középkor: általános jellemzők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Mindennapi élet a középkorban</w:t>
      </w:r>
    </w:p>
    <w:p w:rsidR="00D85B29" w:rsidRPr="00C05806" w:rsidRDefault="00C05806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Szellemi élet a középkorban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romanika és a gótika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reneszánsz kora: általános jellemzők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Mindennapi élet a reneszánsz korában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Humanista műveltség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reneszánsz művészet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reformáció kora: általános jellemzők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Mindennapi élet a kora újkorban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Szellemi élet a kora újkorban</w:t>
      </w:r>
    </w:p>
    <w:p w:rsidR="00D85B29" w:rsidRPr="00C05806" w:rsidRDefault="00D85B29" w:rsidP="00C0580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05806">
        <w:rPr>
          <w:rFonts w:ascii="Times New Roman" w:hAnsi="Times New Roman" w:cs="Times New Roman"/>
          <w:sz w:val="24"/>
        </w:rPr>
        <w:t>A manierizmus és a barokk művészet</w:t>
      </w:r>
    </w:p>
    <w:p w:rsidR="00D85B29" w:rsidRDefault="00D85B29" w:rsidP="00D85B29"/>
    <w:p w:rsidR="00D85B29" w:rsidRPr="00766A48" w:rsidRDefault="00D85B29" w:rsidP="00D85B29">
      <w:pPr>
        <w:rPr>
          <w:b/>
        </w:rPr>
      </w:pPr>
      <w:r w:rsidRPr="00766A48">
        <w:rPr>
          <w:b/>
        </w:rPr>
        <w:t>Kötelező irodalom</w:t>
      </w:r>
    </w:p>
    <w:p w:rsidR="00D85B29" w:rsidRDefault="00D85B29" w:rsidP="00D85B29">
      <w:pPr>
        <w:ind w:left="360" w:hanging="360"/>
        <w:jc w:val="both"/>
        <w:rPr>
          <w:smallCaps/>
        </w:rPr>
      </w:pPr>
    </w:p>
    <w:p w:rsidR="00D85B29" w:rsidRDefault="00D85B29" w:rsidP="00D85B29">
      <w:pPr>
        <w:ind w:left="360" w:hanging="360"/>
        <w:jc w:val="both"/>
      </w:pPr>
      <w:r w:rsidRPr="00E51349">
        <w:rPr>
          <w:smallCaps/>
        </w:rPr>
        <w:t>B. Gelencsér</w:t>
      </w:r>
      <w:r>
        <w:t xml:space="preserve"> Katalin (szerk.): </w:t>
      </w:r>
      <w:r>
        <w:rPr>
          <w:i/>
        </w:rPr>
        <w:t>Művelődéstörténet I–</w:t>
      </w:r>
      <w:r w:rsidRPr="00E51349">
        <w:rPr>
          <w:i/>
        </w:rPr>
        <w:t>II. Tanulmányok és kronológia a magyar nép művelődésének, életmódjának és mentalitásának történetéből.</w:t>
      </w:r>
      <w:r>
        <w:t xml:space="preserve"> Budapest, é.n.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Gradvohl</w:t>
      </w:r>
      <w:r>
        <w:t xml:space="preserve"> Edina – </w:t>
      </w:r>
      <w:r w:rsidRPr="00E51349">
        <w:rPr>
          <w:smallCaps/>
        </w:rPr>
        <w:t xml:space="preserve">Jászberényi </w:t>
      </w:r>
      <w:r>
        <w:t xml:space="preserve">József: </w:t>
      </w:r>
      <w:r w:rsidRPr="00E51349">
        <w:rPr>
          <w:i/>
        </w:rPr>
        <w:t>Európai művelődéstörténet.</w:t>
      </w:r>
      <w:r>
        <w:t xml:space="preserve"> Budapest, 2007.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Kósa</w:t>
      </w:r>
      <w:r>
        <w:t xml:space="preserve"> László (szerk.): </w:t>
      </w:r>
      <w:r w:rsidRPr="00E51349">
        <w:rPr>
          <w:i/>
        </w:rPr>
        <w:t>Magyar művelődéstörténet.</w:t>
      </w:r>
      <w:r>
        <w:t xml:space="preserve"> Budapest, 1998.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Lederer</w:t>
      </w:r>
      <w:r>
        <w:t xml:space="preserve"> Emma: </w:t>
      </w:r>
      <w:r w:rsidRPr="00E51349">
        <w:rPr>
          <w:i/>
        </w:rPr>
        <w:t>Egyetemes művelődéstörténet.</w:t>
      </w:r>
      <w:r>
        <w:t xml:space="preserve"> Budapest, 2007. </w:t>
      </w:r>
    </w:p>
    <w:p w:rsidR="00D85B29" w:rsidRDefault="00D85B29" w:rsidP="00D85B29">
      <w:pPr>
        <w:ind w:left="360" w:hanging="360"/>
      </w:pPr>
    </w:p>
    <w:p w:rsidR="00D85B29" w:rsidRDefault="00D85B29" w:rsidP="00D85B29">
      <w:pPr>
        <w:ind w:left="360" w:hanging="360"/>
        <w:rPr>
          <w:b/>
        </w:rPr>
      </w:pPr>
    </w:p>
    <w:p w:rsidR="00C05806" w:rsidRDefault="00C05806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C05806" w:rsidRDefault="00C05806" w:rsidP="00D85B29">
      <w:pPr>
        <w:ind w:left="360" w:hanging="360"/>
        <w:rPr>
          <w:b/>
        </w:rPr>
      </w:pPr>
    </w:p>
    <w:p w:rsidR="00C05806" w:rsidRDefault="00C05806" w:rsidP="00D85B29">
      <w:pPr>
        <w:ind w:left="360" w:hanging="360"/>
        <w:rPr>
          <w:b/>
        </w:rPr>
      </w:pPr>
    </w:p>
    <w:p w:rsidR="00D85B29" w:rsidRDefault="00D85B29" w:rsidP="00D85B29">
      <w:pPr>
        <w:ind w:left="360" w:hanging="360"/>
        <w:rPr>
          <w:b/>
        </w:rPr>
      </w:pPr>
      <w:r w:rsidRPr="00766A48">
        <w:rPr>
          <w:b/>
        </w:rPr>
        <w:t>Ajánlott irodalom</w:t>
      </w:r>
    </w:p>
    <w:p w:rsidR="00D85B29" w:rsidRPr="00090893" w:rsidRDefault="00D85B29" w:rsidP="00D85B29"/>
    <w:p w:rsidR="00D85B29" w:rsidRDefault="00D85B29" w:rsidP="00D85B29">
      <w:r>
        <w:t>Cristina</w:t>
      </w:r>
      <w:r w:rsidRPr="001B51EE">
        <w:rPr>
          <w:smallCaps/>
        </w:rPr>
        <w:t>Bucci:</w:t>
      </w:r>
      <w:r w:rsidRPr="001B51EE">
        <w:rPr>
          <w:i/>
        </w:rPr>
        <w:t>Korai reneszánsz.</w:t>
      </w:r>
      <w:r>
        <w:t xml:space="preserve"> Budapest, 2009.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Burke,</w:t>
      </w:r>
      <w:r>
        <w:t xml:space="preserve"> Peter: </w:t>
      </w:r>
      <w:r w:rsidRPr="00355100">
        <w:rPr>
          <w:i/>
        </w:rPr>
        <w:t>Az olasz reneszánsz. Kultúra és társadalom Itáliában.</w:t>
      </w:r>
      <w:r>
        <w:t xml:space="preserve"> Budapest, 1999. </w:t>
      </w:r>
    </w:p>
    <w:p w:rsidR="00D85B29" w:rsidRDefault="00D85B29" w:rsidP="00D85B29">
      <w:pPr>
        <w:ind w:left="360" w:hanging="360"/>
      </w:pPr>
      <w:r w:rsidRPr="00CD5E0A">
        <w:rPr>
          <w:smallCaps/>
        </w:rPr>
        <w:t>Derzsényi</w:t>
      </w:r>
      <w:r>
        <w:t xml:space="preserve">Dezső – </w:t>
      </w:r>
      <w:r w:rsidRPr="00CD5E0A">
        <w:rPr>
          <w:smallCaps/>
        </w:rPr>
        <w:t xml:space="preserve">Zádor </w:t>
      </w:r>
      <w:r>
        <w:t xml:space="preserve">Anna: Kis magyar művészettörténet. Budapest, 1980. </w:t>
      </w:r>
    </w:p>
    <w:p w:rsidR="00D85B29" w:rsidRDefault="00D85B29" w:rsidP="00D85B29">
      <w:pPr>
        <w:ind w:left="360" w:hanging="360"/>
      </w:pPr>
      <w:r w:rsidRPr="00D95D10">
        <w:rPr>
          <w:smallCaps/>
        </w:rPr>
        <w:t>Engel</w:t>
      </w:r>
      <w:r>
        <w:t xml:space="preserve"> Pál – </w:t>
      </w:r>
      <w:r w:rsidRPr="00D95D10">
        <w:rPr>
          <w:smallCaps/>
        </w:rPr>
        <w:t>Kristó</w:t>
      </w:r>
      <w:r>
        <w:t xml:space="preserve"> Gyula – </w:t>
      </w:r>
      <w:r w:rsidRPr="00D95D10">
        <w:rPr>
          <w:smallCaps/>
        </w:rPr>
        <w:t>Kubinyi</w:t>
      </w:r>
      <w:r>
        <w:t xml:space="preserve">András: Magyarország története 1301–1526. Budapest, 2005.  </w:t>
      </w:r>
    </w:p>
    <w:p w:rsidR="00D85B29" w:rsidRDefault="00D85B29" w:rsidP="00D85B29">
      <w:pPr>
        <w:ind w:left="360" w:hanging="360"/>
      </w:pPr>
      <w:r>
        <w:t xml:space="preserve">Jacques le </w:t>
      </w:r>
      <w:r w:rsidRPr="00E51349">
        <w:rPr>
          <w:smallCaps/>
        </w:rPr>
        <w:t>Goff</w:t>
      </w:r>
      <w:r>
        <w:t xml:space="preserve">: </w:t>
      </w:r>
      <w:r w:rsidRPr="00E51349">
        <w:rPr>
          <w:i/>
        </w:rPr>
        <w:t>Európa születése a középkorban</w:t>
      </w:r>
      <w:r>
        <w:t xml:space="preserve">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Katus</w:t>
      </w:r>
      <w:r>
        <w:t xml:space="preserve"> László: </w:t>
      </w:r>
      <w:r w:rsidRPr="00355100">
        <w:rPr>
          <w:i/>
        </w:rPr>
        <w:t>A középkor története. Egyetemi tankönyv.</w:t>
      </w:r>
      <w:r>
        <w:t xml:space="preserve"> Budapest, 2000.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Klaniczay</w:t>
      </w:r>
      <w:r>
        <w:t xml:space="preserve"> Gábor (szerk.): </w:t>
      </w:r>
      <w:r w:rsidRPr="00355100">
        <w:rPr>
          <w:i/>
        </w:rPr>
        <w:t>Európa ezer éve: A középkor I–II.</w:t>
      </w:r>
      <w:r>
        <w:t xml:space="preserve"> Budapest, 2005. </w:t>
      </w:r>
    </w:p>
    <w:p w:rsidR="00D85B29" w:rsidRDefault="00D85B29" w:rsidP="00D85B29">
      <w:pPr>
        <w:ind w:left="360" w:hanging="360"/>
      </w:pPr>
      <w:r w:rsidRPr="00D95D10">
        <w:rPr>
          <w:smallCaps/>
        </w:rPr>
        <w:t>Kristó</w:t>
      </w:r>
      <w:r>
        <w:t xml:space="preserve"> Gyula: Magyarország története, 1895–1301.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 xml:space="preserve">Kurucz </w:t>
      </w:r>
      <w:r>
        <w:t xml:space="preserve">Ágnes: </w:t>
      </w:r>
      <w:r w:rsidRPr="00355100">
        <w:rPr>
          <w:i/>
        </w:rPr>
        <w:t xml:space="preserve">Lovagi kultúra Magyarországon a 13–14. században. </w:t>
      </w:r>
      <w:r>
        <w:t xml:space="preserve">Budapest, 1988. </w:t>
      </w:r>
    </w:p>
    <w:p w:rsidR="00D85B29" w:rsidRDefault="00D85B29" w:rsidP="00D85B29">
      <w:pPr>
        <w:ind w:left="360" w:hanging="360"/>
      </w:pPr>
      <w:r w:rsidRPr="00CD5E0A">
        <w:rPr>
          <w:smallCaps/>
        </w:rPr>
        <w:t>E. Kovács</w:t>
      </w:r>
      <w:r>
        <w:t xml:space="preserve"> Péter: </w:t>
      </w:r>
      <w:r w:rsidRPr="00CD5E0A">
        <w:rPr>
          <w:i/>
        </w:rPr>
        <w:t>Hétköznapi élet Mátyás király korában.</w:t>
      </w:r>
      <w:r>
        <w:t xml:space="preserve"> Budapest, 2011. </w:t>
      </w:r>
    </w:p>
    <w:p w:rsidR="00D85B29" w:rsidRDefault="00D85B29" w:rsidP="00D85B29">
      <w:r>
        <w:t>Chiara</w:t>
      </w:r>
      <w:r w:rsidRPr="001B51EE">
        <w:rPr>
          <w:smallCaps/>
        </w:rPr>
        <w:t>Lachi:</w:t>
      </w:r>
      <w:r w:rsidRPr="001B51EE">
        <w:rPr>
          <w:i/>
        </w:rPr>
        <w:t>Barokk művészet.</w:t>
      </w:r>
      <w:r>
        <w:t xml:space="preserve"> Budapest, 2007. </w:t>
      </w:r>
    </w:p>
    <w:p w:rsidR="00D85B29" w:rsidRDefault="00D85B29" w:rsidP="00D85B29">
      <w:r w:rsidRPr="0003061B">
        <w:rPr>
          <w:smallCaps/>
        </w:rPr>
        <w:t>Lőrincz</w:t>
      </w:r>
      <w:r>
        <w:t xml:space="preserve"> László: </w:t>
      </w:r>
      <w:r w:rsidRPr="0003061B">
        <w:rPr>
          <w:i/>
        </w:rPr>
        <w:t xml:space="preserve">Életmód történet, II. Középkor. </w:t>
      </w:r>
      <w:r>
        <w:t xml:space="preserve">Budapest, 1999. </w:t>
      </w:r>
    </w:p>
    <w:p w:rsidR="00D85B29" w:rsidRDefault="00D85B29" w:rsidP="00D85B29">
      <w:r w:rsidRPr="00355100">
        <w:rPr>
          <w:smallCaps/>
        </w:rPr>
        <w:t>Marosi</w:t>
      </w:r>
      <w:r>
        <w:t xml:space="preserve"> Ernő (szerk.): </w:t>
      </w:r>
      <w:r w:rsidRPr="001B51EE">
        <w:rPr>
          <w:i/>
        </w:rPr>
        <w:t>A középkori művészet világ</w:t>
      </w:r>
      <w:r>
        <w:rPr>
          <w:i/>
        </w:rPr>
        <w:t>a</w:t>
      </w:r>
      <w:r w:rsidRPr="001B51EE">
        <w:rPr>
          <w:i/>
        </w:rPr>
        <w:t>.</w:t>
      </w:r>
      <w:r>
        <w:t xml:space="preserve"> Budapest, 1969. </w:t>
      </w:r>
    </w:p>
    <w:p w:rsidR="00D85B29" w:rsidRDefault="00D85B29" w:rsidP="00D85B29">
      <w:pPr>
        <w:ind w:left="360" w:hanging="360"/>
        <w:jc w:val="both"/>
      </w:pPr>
      <w:r>
        <w:t>Giulia</w:t>
      </w:r>
      <w:r w:rsidRPr="001B51EE">
        <w:rPr>
          <w:smallCaps/>
        </w:rPr>
        <w:t>Marrucchi</w:t>
      </w:r>
      <w:r>
        <w:t>– Riccardo</w:t>
      </w:r>
      <w:r w:rsidRPr="001B51EE">
        <w:rPr>
          <w:smallCaps/>
        </w:rPr>
        <w:t>Belcari:</w:t>
      </w:r>
      <w:r w:rsidRPr="001B51EE">
        <w:rPr>
          <w:i/>
        </w:rPr>
        <w:t>Az ókereszténységtől a román korig.</w:t>
      </w:r>
      <w:r>
        <w:t xml:space="preserve"> Budapest, 2008. </w:t>
      </w:r>
    </w:p>
    <w:p w:rsidR="00D85B29" w:rsidRDefault="00D85B29" w:rsidP="00D85B29">
      <w:pPr>
        <w:ind w:left="360" w:hanging="360"/>
        <w:jc w:val="both"/>
      </w:pPr>
      <w:r>
        <w:t>Giulia</w:t>
      </w:r>
      <w:r w:rsidRPr="001B51EE">
        <w:rPr>
          <w:smallCaps/>
        </w:rPr>
        <w:t>Marrucchi</w:t>
      </w:r>
      <w:r>
        <w:t xml:space="preserve"> – Elena </w:t>
      </w:r>
      <w:r w:rsidRPr="001B51EE">
        <w:rPr>
          <w:smallCaps/>
        </w:rPr>
        <w:t>Nesti</w:t>
      </w:r>
      <w:r>
        <w:t xml:space="preserve"> – Cristina</w:t>
      </w:r>
      <w:r w:rsidRPr="001B51EE">
        <w:rPr>
          <w:smallCaps/>
        </w:rPr>
        <w:t>Sirigatti:</w:t>
      </w:r>
      <w:r w:rsidRPr="001B51EE">
        <w:rPr>
          <w:i/>
        </w:rPr>
        <w:t>Gótikus művészet.</w:t>
      </w:r>
      <w:r>
        <w:t xml:space="preserve"> Budapest, 2008. </w:t>
      </w:r>
    </w:p>
    <w:p w:rsidR="00D85B29" w:rsidRPr="000D3A00" w:rsidRDefault="00D85B29" w:rsidP="00D85B29">
      <w:pPr>
        <w:tabs>
          <w:tab w:val="left" w:pos="0"/>
        </w:tabs>
        <w:jc w:val="both"/>
        <w:rPr>
          <w:sz w:val="22"/>
          <w:szCs w:val="22"/>
        </w:rPr>
      </w:pPr>
      <w:r w:rsidRPr="00F43E7F">
        <w:rPr>
          <w:smallCaps/>
          <w:sz w:val="22"/>
          <w:szCs w:val="22"/>
        </w:rPr>
        <w:t>Mészáros</w:t>
      </w:r>
      <w:r w:rsidRPr="000D3A00">
        <w:rPr>
          <w:sz w:val="22"/>
          <w:szCs w:val="22"/>
        </w:rPr>
        <w:t xml:space="preserve"> István – </w:t>
      </w:r>
      <w:r w:rsidRPr="00F43E7F">
        <w:rPr>
          <w:smallCaps/>
          <w:sz w:val="22"/>
          <w:szCs w:val="22"/>
        </w:rPr>
        <w:t xml:space="preserve">Németh </w:t>
      </w:r>
      <w:r w:rsidRPr="000D3A00">
        <w:rPr>
          <w:sz w:val="22"/>
          <w:szCs w:val="22"/>
        </w:rPr>
        <w:t xml:space="preserve">András – </w:t>
      </w:r>
      <w:r w:rsidRPr="00F43E7F">
        <w:rPr>
          <w:smallCaps/>
          <w:sz w:val="22"/>
          <w:szCs w:val="22"/>
        </w:rPr>
        <w:t>Pukánszky</w:t>
      </w:r>
      <w:r w:rsidRPr="000D3A00">
        <w:rPr>
          <w:sz w:val="22"/>
          <w:szCs w:val="22"/>
        </w:rPr>
        <w:t xml:space="preserve"> Béla: </w:t>
      </w:r>
      <w:r w:rsidRPr="000D3A00">
        <w:rPr>
          <w:i/>
          <w:sz w:val="22"/>
          <w:szCs w:val="22"/>
        </w:rPr>
        <w:t>Neveléstörténet.</w:t>
      </w:r>
      <w:r>
        <w:rPr>
          <w:sz w:val="22"/>
          <w:szCs w:val="22"/>
        </w:rPr>
        <w:t xml:space="preserve"> Budapest, 2004.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Monok</w:t>
      </w:r>
      <w:r>
        <w:t xml:space="preserve"> István (szerk.): </w:t>
      </w:r>
      <w:r w:rsidRPr="00E51349">
        <w:rPr>
          <w:i/>
        </w:rPr>
        <w:t>A művelődéstörténet problémái</w:t>
      </w:r>
      <w:r>
        <w:t xml:space="preserve">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 xml:space="preserve">Péter </w:t>
      </w:r>
      <w:r>
        <w:t xml:space="preserve">Katalin: </w:t>
      </w:r>
      <w:r w:rsidRPr="00355100">
        <w:rPr>
          <w:i/>
        </w:rPr>
        <w:t xml:space="preserve">Papok és nemesek. Magyar művelődéstörténeti tanulmányok a reformációval kezdődő másfél évszázadból. </w:t>
      </w:r>
      <w:r>
        <w:t xml:space="preserve">(A Ráday Gyűjtemény tanulmányai 8.) Budapest, 2005. </w:t>
      </w:r>
    </w:p>
    <w:p w:rsidR="00D85B29" w:rsidRPr="0003061B" w:rsidRDefault="00D85B29" w:rsidP="00D85B29">
      <w:pPr>
        <w:ind w:left="360" w:hanging="360"/>
      </w:pPr>
      <w:r w:rsidRPr="0003061B">
        <w:rPr>
          <w:smallCaps/>
        </w:rPr>
        <w:t>Rabb</w:t>
      </w:r>
      <w:r>
        <w:t xml:space="preserve"> Péter: </w:t>
      </w:r>
      <w:r w:rsidRPr="0003061B">
        <w:rPr>
          <w:i/>
        </w:rPr>
        <w:t>Természeti viszonyok a középkori Kárpát-medencében.</w:t>
      </w:r>
      <w:r w:rsidRPr="0003061B">
        <w:t>http://arch.et.bme.hu/korabbi_folyam/17/17rabb.html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R. Várkonyi</w:t>
      </w:r>
      <w:r>
        <w:t xml:space="preserve"> Ágnes (szerk.): </w:t>
      </w:r>
      <w:r w:rsidRPr="00355100">
        <w:rPr>
          <w:i/>
        </w:rPr>
        <w:t>Magyar reneszánsz udvari kultúra.</w:t>
      </w:r>
      <w:r>
        <w:t xml:space="preserve"> Budapest, 1987.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R. Várkonyi</w:t>
      </w:r>
      <w:r>
        <w:t xml:space="preserve"> Ágnes: </w:t>
      </w:r>
      <w:r w:rsidRPr="00355100">
        <w:rPr>
          <w:i/>
        </w:rPr>
        <w:t>Europicaveritas – Hungarica veritas. Tanulmányok.</w:t>
      </w:r>
      <w:r>
        <w:t xml:space="preserve"> Budapest, 1994. </w:t>
      </w:r>
    </w:p>
    <w:p w:rsidR="00D85B29" w:rsidRDefault="00D85B29" w:rsidP="00D85B29">
      <w:pPr>
        <w:ind w:left="360" w:hanging="360"/>
      </w:pPr>
      <w:r w:rsidRPr="00DC6E73">
        <w:rPr>
          <w:smallCaps/>
        </w:rPr>
        <w:t>Sz. Jónás</w:t>
      </w:r>
      <w:r>
        <w:t xml:space="preserve"> Ilona: </w:t>
      </w:r>
      <w:r w:rsidRPr="00DC6E73">
        <w:rPr>
          <w:i/>
        </w:rPr>
        <w:t xml:space="preserve">Sokszínű középkor. Természet – társadalom – kultúra a középkori Európában. </w:t>
      </w:r>
      <w:r>
        <w:t xml:space="preserve">Szerk. </w:t>
      </w:r>
      <w:r w:rsidRPr="00DC6E73">
        <w:rPr>
          <w:smallCaps/>
        </w:rPr>
        <w:t>Nagy</w:t>
      </w:r>
      <w:r>
        <w:t xml:space="preserve"> Balázs és </w:t>
      </w:r>
      <w:r w:rsidRPr="00DC6E73">
        <w:rPr>
          <w:smallCaps/>
        </w:rPr>
        <w:t>Novák</w:t>
      </w:r>
      <w:r>
        <w:t xml:space="preserve"> Ilona. Budapest, 2010.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Tarnóc</w:t>
      </w:r>
      <w:r>
        <w:t xml:space="preserve"> Márton: </w:t>
      </w:r>
      <w:r w:rsidRPr="00355100">
        <w:rPr>
          <w:i/>
        </w:rPr>
        <w:t>Mátyás király és a magyarországi reneszánsz (1450–1541).</w:t>
      </w:r>
      <w:r>
        <w:t xml:space="preserve"> Budapest, 1994. </w:t>
      </w:r>
    </w:p>
    <w:p w:rsidR="00D85B29" w:rsidRDefault="00D85B29" w:rsidP="00D85B29">
      <w:pPr>
        <w:rPr>
          <w:b/>
        </w:rPr>
      </w:pPr>
    </w:p>
    <w:p w:rsidR="00D85B29" w:rsidRDefault="00D85B29" w:rsidP="00C5751D">
      <w:pPr>
        <w:tabs>
          <w:tab w:val="left" w:pos="5670"/>
        </w:tabs>
        <w:rPr>
          <w:b/>
        </w:rPr>
      </w:pPr>
    </w:p>
    <w:p w:rsidR="00C5751D" w:rsidRPr="00D85B29" w:rsidRDefault="00802900" w:rsidP="00D85B29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C5751D" w:rsidRPr="00D85B29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F9" w:rsidRDefault="009B3FF9" w:rsidP="007523CC">
      <w:r>
        <w:separator/>
      </w:r>
    </w:p>
  </w:endnote>
  <w:endnote w:type="continuationSeparator" w:id="1">
    <w:p w:rsidR="009B3FF9" w:rsidRDefault="009B3FF9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F9" w:rsidRDefault="009B3FF9" w:rsidP="007523CC">
      <w:r>
        <w:separator/>
      </w:r>
    </w:p>
  </w:footnote>
  <w:footnote w:type="continuationSeparator" w:id="1">
    <w:p w:rsidR="009B3FF9" w:rsidRDefault="009B3FF9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C326DE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18.05pt;width:475.5pt;height:0;z-index:251661312;visibility:visible;mso-wrap-distance-top:-8e-5mm;mso-wrap-distance-bottom:-8e-5mm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594E"/>
    <w:multiLevelType w:val="hybridMultilevel"/>
    <w:tmpl w:val="864A3E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71CD5"/>
    <w:rsid w:val="0008140F"/>
    <w:rsid w:val="000842DA"/>
    <w:rsid w:val="000A3A02"/>
    <w:rsid w:val="000C4C65"/>
    <w:rsid w:val="00127A5B"/>
    <w:rsid w:val="00133ED0"/>
    <w:rsid w:val="00164A17"/>
    <w:rsid w:val="0019439D"/>
    <w:rsid w:val="001A5C4E"/>
    <w:rsid w:val="001C1093"/>
    <w:rsid w:val="00225991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A5E69"/>
    <w:rsid w:val="007B4708"/>
    <w:rsid w:val="007D6DF2"/>
    <w:rsid w:val="007D6E1D"/>
    <w:rsid w:val="00802900"/>
    <w:rsid w:val="00821A9D"/>
    <w:rsid w:val="00835A5E"/>
    <w:rsid w:val="008618E5"/>
    <w:rsid w:val="008A1D41"/>
    <w:rsid w:val="0095355B"/>
    <w:rsid w:val="00977EA2"/>
    <w:rsid w:val="009850C9"/>
    <w:rsid w:val="009B23F5"/>
    <w:rsid w:val="009B3FF9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05327"/>
    <w:rsid w:val="00C05806"/>
    <w:rsid w:val="00C2237B"/>
    <w:rsid w:val="00C30C27"/>
    <w:rsid w:val="00C326DE"/>
    <w:rsid w:val="00C445C6"/>
    <w:rsid w:val="00C5751D"/>
    <w:rsid w:val="00CB0A34"/>
    <w:rsid w:val="00CC62A3"/>
    <w:rsid w:val="00CD585A"/>
    <w:rsid w:val="00D11E50"/>
    <w:rsid w:val="00D137C3"/>
    <w:rsid w:val="00D14171"/>
    <w:rsid w:val="00D203C7"/>
    <w:rsid w:val="00D52A3B"/>
    <w:rsid w:val="00D74507"/>
    <w:rsid w:val="00D85B29"/>
    <w:rsid w:val="00DC3280"/>
    <w:rsid w:val="00DF4508"/>
    <w:rsid w:val="00EA36AC"/>
    <w:rsid w:val="00EA6366"/>
    <w:rsid w:val="00EB2835"/>
    <w:rsid w:val="00EC58C0"/>
    <w:rsid w:val="00EF2504"/>
    <w:rsid w:val="00F179E4"/>
    <w:rsid w:val="00F54161"/>
    <w:rsid w:val="00FA06C5"/>
    <w:rsid w:val="00FA7B17"/>
    <w:rsid w:val="00FC3C48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Nori</cp:lastModifiedBy>
  <cp:revision>2</cp:revision>
  <cp:lastPrinted>2018-10-19T08:56:00Z</cp:lastPrinted>
  <dcterms:created xsi:type="dcterms:W3CDTF">2018-10-19T08:56:00Z</dcterms:created>
  <dcterms:modified xsi:type="dcterms:W3CDTF">2018-10-19T08:56:00Z</dcterms:modified>
</cp:coreProperties>
</file>