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62" w:rsidRDefault="00AE3B13" w:rsidP="00AE3B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Oktatási rendszer és gazdas</w:t>
      </w:r>
      <w:r w:rsidR="009339A7">
        <w:rPr>
          <w:rFonts w:ascii="Times New Roman" w:hAnsi="Times New Roman" w:cs="Times New Roman"/>
          <w:b/>
        </w:rPr>
        <w:t xml:space="preserve">ág </w:t>
      </w:r>
      <w:r w:rsidR="009339A7">
        <w:rPr>
          <w:rFonts w:ascii="Times New Roman" w:hAnsi="Times New Roman" w:cs="Times New Roman"/>
          <w:b/>
        </w:rPr>
        <w:br/>
        <w:t>2017/18. tavaszi szemeszter</w:t>
      </w:r>
    </w:p>
    <w:p w:rsidR="00AE3B13" w:rsidRDefault="00AE3B13" w:rsidP="00AE3B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kurzus célja, hogy, megismerjék a hallgatók az ember és az oktatás gazdasági szerepével foglalkozó közgazdasági nézeteket, továbbá megismerjék a hallgatók az oktatás finanszítozásának elméleteit, módszereit és tendenciáit, a munkaerő-piac legfontosabb jellemzőit, feltárja a gazdasági folymatok és az oktatás közötti kapcsolat néhány jellemzőjét.</w:t>
      </w:r>
    </w:p>
    <w:tbl>
      <w:tblPr>
        <w:tblStyle w:val="Rcsostblzat"/>
        <w:tblW w:w="0" w:type="auto"/>
        <w:tblLook w:val="04A0"/>
      </w:tblPr>
      <w:tblGrid>
        <w:gridCol w:w="937"/>
        <w:gridCol w:w="436"/>
        <w:gridCol w:w="6559"/>
        <w:gridCol w:w="1356"/>
      </w:tblGrid>
      <w:tr w:rsidR="00AE3B13" w:rsidTr="009339A7">
        <w:tc>
          <w:tcPr>
            <w:tcW w:w="0" w:type="auto"/>
            <w:gridSpan w:val="4"/>
            <w:tcBorders>
              <w:bottom w:val="single" w:sz="12" w:space="0" w:color="auto"/>
            </w:tcBorders>
          </w:tcPr>
          <w:p w:rsidR="00AE3B13" w:rsidRDefault="00624E01" w:rsidP="00A536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Hétfőnként 16.00—18</w:t>
            </w:r>
            <w:r w:rsidR="00AE3B13">
              <w:rPr>
                <w:rFonts w:ascii="Times New Roman" w:hAnsi="Times New Roman" w:cs="Times New Roman"/>
              </w:rPr>
              <w:t>.00</w:t>
            </w:r>
            <w:r w:rsidR="00EB416F">
              <w:rPr>
                <w:rFonts w:ascii="Times New Roman" w:hAnsi="Times New Roman" w:cs="Times New Roman"/>
              </w:rPr>
              <w:t xml:space="preserve"> (57. terem)</w:t>
            </w:r>
          </w:p>
        </w:tc>
      </w:tr>
      <w:tr w:rsidR="009339A7" w:rsidTr="009339A7"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E3B13" w:rsidRDefault="00AE3B13" w:rsidP="00AE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E3B13" w:rsidRDefault="00AE3B13" w:rsidP="00AE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Téma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E3B13" w:rsidRDefault="00AE3B13" w:rsidP="00AE3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Irodalom</w:t>
            </w:r>
          </w:p>
        </w:tc>
      </w:tr>
      <w:tr w:rsidR="00357865" w:rsidTr="009339A7">
        <w:tc>
          <w:tcPr>
            <w:tcW w:w="0" w:type="auto"/>
            <w:tcBorders>
              <w:top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kurzus célja, témái, követelmények.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AE3B13" w:rsidRDefault="00357865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közgazdasági elméletek és az oktatáspolitika I.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Február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AE3B13" w:rsidRDefault="00357865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közgazdasági elméletek és az oktatáspolitika II.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AE3B13" w:rsidRDefault="00357865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Oktatás-statisztikai források, indikátorok (laptop)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órai anyag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AE3B13" w:rsidRDefault="00357865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oktatás finanszírozása</w:t>
            </w:r>
            <w:r w:rsidR="009339A7">
              <w:rPr>
                <w:rFonts w:ascii="Times New Roman" w:hAnsi="Times New Roman" w:cs="Times New Roman"/>
              </w:rPr>
              <w:t xml:space="preserve"> és közgazdasági kérdései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1, 4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AE3B13" w:rsidRDefault="009339A7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 az államháztartásban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órai anyag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Március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</w:tcPr>
          <w:p w:rsidR="00AE3B13" w:rsidRDefault="009339A7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Pedagógusok, oktatók – foglalkoztatás és bérezés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3, 6, 7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E3B13" w:rsidRDefault="00357865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Konzultációs hét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AE3B13" w:rsidRDefault="009339A7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Nálunk hogy fizetik?</w:t>
            </w:r>
          </w:p>
          <w:p w:rsidR="009339A7" w:rsidRPr="009339A7" w:rsidRDefault="009339A7" w:rsidP="009339A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ráfordítások terjedelme, fenntartók, közoktatás finanszírozása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AE3B13" w:rsidRPr="009339A7" w:rsidRDefault="009339A7" w:rsidP="009339A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felsőoktatás fenntartók, finanszírozása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</w:tcPr>
          <w:p w:rsidR="00AE3B13" w:rsidRPr="009339A7" w:rsidRDefault="009339A7" w:rsidP="009339A7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felnőttképzés finanszírozása, felnőttoktatás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órai anyag</w:t>
            </w:r>
          </w:p>
        </w:tc>
      </w:tr>
      <w:tr w:rsidR="00357865" w:rsidTr="00AE3B13"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Április</w:t>
            </w:r>
          </w:p>
        </w:tc>
        <w:tc>
          <w:tcPr>
            <w:tcW w:w="0" w:type="auto"/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AE3B13" w:rsidRDefault="00A5362F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munkaszünet</w:t>
            </w:r>
          </w:p>
        </w:tc>
        <w:tc>
          <w:tcPr>
            <w:tcW w:w="0" w:type="auto"/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órai anyag</w:t>
            </w:r>
          </w:p>
        </w:tc>
      </w:tr>
      <w:tr w:rsidR="00357865" w:rsidTr="009339A7">
        <w:tc>
          <w:tcPr>
            <w:tcW w:w="0" w:type="auto"/>
            <w:tcBorders>
              <w:bottom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E3B13" w:rsidRDefault="00A5362F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Oktatás és régió, n</w:t>
            </w:r>
            <w:r w:rsidR="009339A7">
              <w:rPr>
                <w:rFonts w:ascii="Times New Roman" w:hAnsi="Times New Roman" w:cs="Times New Roman"/>
              </w:rPr>
              <w:t>ők a munkaerőpiacon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AE3B13" w:rsidRDefault="00003BE1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órai anyag</w:t>
            </w:r>
          </w:p>
        </w:tc>
      </w:tr>
      <w:tr w:rsidR="00357865" w:rsidTr="009339A7">
        <w:tc>
          <w:tcPr>
            <w:tcW w:w="0" w:type="auto"/>
            <w:tcBorders>
              <w:top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Május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E3B13" w:rsidRDefault="009339A7" w:rsidP="00AE3B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Jegymegajánló ZH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AE3B13" w:rsidRDefault="00AE3B13" w:rsidP="00AE3B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39A7" w:rsidRPr="009339A7" w:rsidRDefault="009339A7" w:rsidP="009339A7">
      <w:pPr>
        <w:pStyle w:val="Nincstrkz"/>
        <w:jc w:val="both"/>
        <w:rPr>
          <w:sz w:val="22"/>
          <w:szCs w:val="22"/>
        </w:rPr>
      </w:pPr>
      <w:r>
        <w:rPr>
          <w:b/>
        </w:rPr>
        <w:t xml:space="preserve">Előadó: </w:t>
      </w:r>
      <w:r w:rsidRPr="009339A7">
        <w:t>Tóth Dorina Anna PhD-hallgató</w:t>
      </w:r>
      <w:r>
        <w:t xml:space="preserve">, </w:t>
      </w:r>
      <w:hyperlink r:id="rId6" w:history="1">
        <w:r w:rsidR="00D1531B" w:rsidRPr="001C5B90">
          <w:rPr>
            <w:rStyle w:val="Hiperhivatkozs"/>
          </w:rPr>
          <w:t>anna.dorina.toth@gmail.com</w:t>
        </w:r>
      </w:hyperlink>
    </w:p>
    <w:p w:rsidR="009339A7" w:rsidRPr="009339A7" w:rsidRDefault="009339A7" w:rsidP="009339A7">
      <w:pPr>
        <w:pStyle w:val="Nincstrkz"/>
        <w:jc w:val="both"/>
        <w:rPr>
          <w:sz w:val="22"/>
          <w:szCs w:val="22"/>
        </w:rPr>
      </w:pPr>
      <w:r w:rsidRPr="009339A7">
        <w:rPr>
          <w:b/>
          <w:sz w:val="22"/>
          <w:szCs w:val="22"/>
        </w:rPr>
        <w:t>Fogadó óra</w:t>
      </w:r>
      <w:r w:rsidRPr="009339A7">
        <w:rPr>
          <w:sz w:val="22"/>
          <w:szCs w:val="22"/>
        </w:rPr>
        <w:t xml:space="preserve">: </w:t>
      </w:r>
      <w:r w:rsidR="00D1531B">
        <w:rPr>
          <w:sz w:val="22"/>
          <w:szCs w:val="22"/>
        </w:rPr>
        <w:t>DE F</w:t>
      </w:r>
      <w:r w:rsidR="00EB416F">
        <w:rPr>
          <w:sz w:val="22"/>
          <w:szCs w:val="22"/>
        </w:rPr>
        <w:t>őépület 202, H: 14.00—16</w:t>
      </w:r>
      <w:r>
        <w:rPr>
          <w:sz w:val="22"/>
          <w:szCs w:val="22"/>
        </w:rPr>
        <w:t>.00</w:t>
      </w:r>
    </w:p>
    <w:p w:rsidR="009339A7" w:rsidRPr="009339A7" w:rsidRDefault="009339A7" w:rsidP="009339A7">
      <w:pPr>
        <w:pStyle w:val="Nincstrkz"/>
        <w:jc w:val="both"/>
        <w:rPr>
          <w:sz w:val="22"/>
          <w:szCs w:val="22"/>
        </w:rPr>
      </w:pPr>
    </w:p>
    <w:p w:rsidR="009339A7" w:rsidRPr="009339A7" w:rsidRDefault="009339A7" w:rsidP="009339A7">
      <w:pPr>
        <w:pStyle w:val="Nincstrkz"/>
        <w:jc w:val="both"/>
        <w:rPr>
          <w:sz w:val="22"/>
          <w:szCs w:val="22"/>
        </w:rPr>
      </w:pPr>
      <w:r w:rsidRPr="009339A7">
        <w:rPr>
          <w:sz w:val="22"/>
          <w:szCs w:val="22"/>
        </w:rPr>
        <w:t xml:space="preserve">A tárgy kötelező tananyaga: az előadásokon  elhangzottak, valamint a megadott kötelező irodalomrészek.A félévi tanulmányi munka értékelésének rendje: </w:t>
      </w:r>
    </w:p>
    <w:p w:rsidR="009339A7" w:rsidRPr="009339A7" w:rsidRDefault="009339A7" w:rsidP="009339A7">
      <w:pPr>
        <w:pStyle w:val="Nincstrkz"/>
        <w:jc w:val="both"/>
        <w:rPr>
          <w:sz w:val="22"/>
          <w:szCs w:val="22"/>
        </w:rPr>
      </w:pPr>
      <w:r w:rsidRPr="009339A7">
        <w:rPr>
          <w:b/>
          <w:sz w:val="22"/>
          <w:szCs w:val="22"/>
        </w:rPr>
        <w:t>A kollokviumi jegy:</w:t>
      </w:r>
      <w:r w:rsidRPr="009339A7">
        <w:rPr>
          <w:sz w:val="22"/>
          <w:szCs w:val="22"/>
        </w:rPr>
        <w:t xml:space="preserve"> a vizsga </w:t>
      </w:r>
      <w:r w:rsidR="00D1531B">
        <w:rPr>
          <w:sz w:val="22"/>
          <w:szCs w:val="22"/>
        </w:rPr>
        <w:t>írásbeli vizsga (teszt)</w:t>
      </w:r>
      <w:r w:rsidRPr="009339A7">
        <w:rPr>
          <w:sz w:val="22"/>
          <w:szCs w:val="22"/>
        </w:rPr>
        <w:t>.</w:t>
      </w:r>
    </w:p>
    <w:p w:rsidR="009339A7" w:rsidRPr="009339A7" w:rsidRDefault="009339A7" w:rsidP="009339A7">
      <w:pPr>
        <w:pStyle w:val="Nincstrkz"/>
        <w:jc w:val="both"/>
        <w:rPr>
          <w:sz w:val="22"/>
          <w:szCs w:val="22"/>
        </w:rPr>
      </w:pPr>
    </w:p>
    <w:p w:rsidR="009339A7" w:rsidRPr="009339A7" w:rsidRDefault="009339A7" w:rsidP="009339A7">
      <w:pPr>
        <w:pStyle w:val="Nincstrkz"/>
        <w:jc w:val="both"/>
        <w:rPr>
          <w:b/>
          <w:sz w:val="22"/>
          <w:szCs w:val="22"/>
        </w:rPr>
      </w:pPr>
      <w:r w:rsidRPr="009339A7">
        <w:rPr>
          <w:b/>
          <w:sz w:val="22"/>
          <w:szCs w:val="22"/>
        </w:rPr>
        <w:t>Irodalom:</w:t>
      </w:r>
    </w:p>
    <w:p w:rsidR="009339A7" w:rsidRPr="009339A7" w:rsidRDefault="009339A7" w:rsidP="00D1531B">
      <w:pPr>
        <w:pStyle w:val="Nincstrkz"/>
        <w:numPr>
          <w:ilvl w:val="0"/>
          <w:numId w:val="2"/>
        </w:numPr>
        <w:rPr>
          <w:sz w:val="22"/>
          <w:szCs w:val="22"/>
        </w:rPr>
      </w:pPr>
      <w:r w:rsidRPr="009339A7">
        <w:rPr>
          <w:b/>
          <w:sz w:val="22"/>
          <w:szCs w:val="22"/>
        </w:rPr>
        <w:t>Polónyi István</w:t>
      </w:r>
      <w:r w:rsidR="00D1531B">
        <w:rPr>
          <w:sz w:val="22"/>
          <w:szCs w:val="22"/>
        </w:rPr>
        <w:t>(2002):</w:t>
      </w:r>
      <w:r w:rsidRPr="009339A7">
        <w:rPr>
          <w:i/>
          <w:sz w:val="22"/>
          <w:szCs w:val="22"/>
        </w:rPr>
        <w:t>Az oktatás gazdaságtana</w:t>
      </w:r>
      <w:r w:rsidR="00D1531B">
        <w:rPr>
          <w:i/>
          <w:sz w:val="22"/>
          <w:szCs w:val="22"/>
        </w:rPr>
        <w:t>.</w:t>
      </w:r>
      <w:r w:rsidR="00D1531B">
        <w:rPr>
          <w:sz w:val="22"/>
          <w:szCs w:val="22"/>
        </w:rPr>
        <w:t xml:space="preserve"> Bp: Osiris Kiadó </w:t>
      </w:r>
      <w:hyperlink r:id="rId7" w:history="1">
        <w:r w:rsidRPr="009339A7">
          <w:rPr>
            <w:rStyle w:val="Hiperhivatkozs"/>
            <w:sz w:val="22"/>
            <w:szCs w:val="22"/>
          </w:rPr>
          <w:t>http://www.tankonyvtar.hu/hu/tartalom/tkt/oktatas-gazdasagtana/adatok.html</w:t>
        </w:r>
      </w:hyperlink>
    </w:p>
    <w:p w:rsidR="009339A7" w:rsidRPr="009339A7" w:rsidRDefault="009339A7" w:rsidP="009339A7">
      <w:pPr>
        <w:pStyle w:val="Nincstrkz"/>
        <w:numPr>
          <w:ilvl w:val="0"/>
          <w:numId w:val="2"/>
        </w:numPr>
        <w:jc w:val="both"/>
        <w:rPr>
          <w:sz w:val="22"/>
          <w:szCs w:val="22"/>
        </w:rPr>
      </w:pPr>
      <w:r w:rsidRPr="009339A7">
        <w:rPr>
          <w:b/>
          <w:sz w:val="22"/>
          <w:szCs w:val="22"/>
        </w:rPr>
        <w:t>Polónyi István</w:t>
      </w:r>
      <w:r w:rsidR="00D1531B">
        <w:rPr>
          <w:sz w:val="22"/>
          <w:szCs w:val="22"/>
        </w:rPr>
        <w:t xml:space="preserve"> (2008):</w:t>
      </w:r>
      <w:r w:rsidRPr="009339A7">
        <w:rPr>
          <w:i/>
          <w:sz w:val="22"/>
          <w:szCs w:val="22"/>
        </w:rPr>
        <w:t>Oktatás, oktatáspolitika, oktatásgazdaság</w:t>
      </w:r>
      <w:r w:rsidR="00D1531B">
        <w:rPr>
          <w:i/>
          <w:sz w:val="22"/>
          <w:szCs w:val="22"/>
        </w:rPr>
        <w:t>.</w:t>
      </w:r>
      <w:r w:rsidR="00D1531B">
        <w:rPr>
          <w:sz w:val="22"/>
          <w:szCs w:val="22"/>
        </w:rPr>
        <w:t xml:space="preserve"> Bp: Nemzeti T</w:t>
      </w:r>
      <w:r w:rsidRPr="009339A7">
        <w:rPr>
          <w:sz w:val="22"/>
          <w:szCs w:val="22"/>
        </w:rPr>
        <w:t xml:space="preserve">ankönyvkiadó </w:t>
      </w:r>
    </w:p>
    <w:p w:rsidR="009339A7" w:rsidRPr="009339A7" w:rsidRDefault="009339A7" w:rsidP="009339A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</w:rPr>
      </w:pPr>
      <w:r w:rsidRPr="009339A7">
        <w:rPr>
          <w:rFonts w:ascii="Times New Roman" w:hAnsi="Times New Roman" w:cs="Times New Roman"/>
          <w:b/>
        </w:rPr>
        <w:t>Polónyi István</w:t>
      </w:r>
      <w:r w:rsidR="00D1531B">
        <w:rPr>
          <w:rFonts w:ascii="Times New Roman" w:hAnsi="Times New Roman" w:cs="Times New Roman"/>
        </w:rPr>
        <w:t xml:space="preserve"> (2013):</w:t>
      </w:r>
      <w:r w:rsidRPr="009339A7">
        <w:rPr>
          <w:rFonts w:ascii="Times New Roman" w:hAnsi="Times New Roman" w:cs="Times New Roman"/>
          <w:bCs/>
          <w:i/>
        </w:rPr>
        <w:t>Az aranykor vége – bezárnak-e a papírgyárak?</w:t>
      </w:r>
      <w:r w:rsidR="00D1531B" w:rsidRPr="00D1531B">
        <w:rPr>
          <w:rFonts w:ascii="Times New Roman" w:hAnsi="Times New Roman" w:cs="Times New Roman"/>
          <w:bCs/>
        </w:rPr>
        <w:t>Bp: Gondolat</w:t>
      </w:r>
      <w:r w:rsidR="00D1531B">
        <w:rPr>
          <w:rFonts w:ascii="Times New Roman" w:hAnsi="Times New Roman" w:cs="Times New Roman"/>
          <w:bCs/>
        </w:rPr>
        <w:t xml:space="preserve"> Kiadó</w:t>
      </w:r>
    </w:p>
    <w:p w:rsidR="009339A7" w:rsidRPr="009339A7" w:rsidRDefault="00D1531B" w:rsidP="009339A7">
      <w:pPr>
        <w:pStyle w:val="Nincstrkz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Sáska Géza</w:t>
      </w:r>
      <w:r w:rsidR="009339A7" w:rsidRPr="009339A7">
        <w:rPr>
          <w:b/>
          <w:sz w:val="22"/>
          <w:szCs w:val="22"/>
        </w:rPr>
        <w:t xml:space="preserve">: </w:t>
      </w:r>
      <w:r w:rsidR="009339A7" w:rsidRPr="00D1531B">
        <w:rPr>
          <w:sz w:val="22"/>
          <w:szCs w:val="22"/>
        </w:rPr>
        <w:t>Ideológiák</w:t>
      </w:r>
      <w:r>
        <w:rPr>
          <w:sz w:val="22"/>
          <w:szCs w:val="22"/>
        </w:rPr>
        <w:t>.</w:t>
      </w:r>
      <w:r w:rsidR="009339A7" w:rsidRPr="00D1531B">
        <w:rPr>
          <w:i/>
          <w:sz w:val="22"/>
          <w:szCs w:val="22"/>
        </w:rPr>
        <w:t>Educatio</w:t>
      </w:r>
      <w:r w:rsidR="009339A7" w:rsidRPr="009339A7">
        <w:rPr>
          <w:sz w:val="22"/>
          <w:szCs w:val="22"/>
        </w:rPr>
        <w:t xml:space="preserve"> 2011/1 </w:t>
      </w:r>
      <w:hyperlink r:id="rId8" w:history="1">
        <w:r w:rsidR="009339A7" w:rsidRPr="009339A7">
          <w:rPr>
            <w:rStyle w:val="Hiperhivatkozs"/>
            <w:sz w:val="22"/>
            <w:szCs w:val="22"/>
          </w:rPr>
          <w:t>http://www.hier.iif.hu/hu/educatio_reszletes.php?id=84</w:t>
        </w:r>
      </w:hyperlink>
    </w:p>
    <w:p w:rsidR="009339A7" w:rsidRPr="009339A7" w:rsidRDefault="00D1531B" w:rsidP="00D1531B">
      <w:pPr>
        <w:pStyle w:val="Nincstrkz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>Polónyi István</w:t>
      </w:r>
      <w:r w:rsidR="009339A7" w:rsidRPr="009339A7">
        <w:rPr>
          <w:b/>
          <w:sz w:val="22"/>
          <w:szCs w:val="22"/>
        </w:rPr>
        <w:t xml:space="preserve">: </w:t>
      </w:r>
      <w:r w:rsidR="009339A7" w:rsidRPr="00D1531B">
        <w:rPr>
          <w:sz w:val="22"/>
          <w:szCs w:val="22"/>
        </w:rPr>
        <w:t>Tervvágyak terválmok</w:t>
      </w:r>
      <w:r w:rsidRPr="00D1531B">
        <w:rPr>
          <w:sz w:val="22"/>
          <w:szCs w:val="22"/>
        </w:rPr>
        <w:t>.</w:t>
      </w:r>
      <w:r w:rsidR="009339A7" w:rsidRPr="00D1531B">
        <w:rPr>
          <w:i/>
          <w:sz w:val="22"/>
          <w:szCs w:val="22"/>
        </w:rPr>
        <w:t>Educatio</w:t>
      </w:r>
      <w:r w:rsidR="009339A7" w:rsidRPr="009339A7">
        <w:rPr>
          <w:sz w:val="22"/>
          <w:szCs w:val="22"/>
        </w:rPr>
        <w:t xml:space="preserve"> 2011/3 </w:t>
      </w:r>
      <w:hyperlink r:id="rId9" w:history="1">
        <w:r w:rsidR="009339A7" w:rsidRPr="009339A7">
          <w:rPr>
            <w:rStyle w:val="Hiperhivatkozs"/>
            <w:sz w:val="22"/>
            <w:szCs w:val="22"/>
          </w:rPr>
          <w:t>http://www.hier.iif.hu/hu/letoltes.php?fid=tartalomsor/2083</w:t>
        </w:r>
      </w:hyperlink>
    </w:p>
    <w:p w:rsidR="009339A7" w:rsidRDefault="009339A7" w:rsidP="009339A7">
      <w:pPr>
        <w:pStyle w:val="Nincstrkz"/>
        <w:numPr>
          <w:ilvl w:val="0"/>
          <w:numId w:val="2"/>
        </w:numPr>
        <w:jc w:val="both"/>
        <w:rPr>
          <w:sz w:val="22"/>
          <w:szCs w:val="22"/>
        </w:rPr>
      </w:pPr>
      <w:r w:rsidRPr="009339A7">
        <w:rPr>
          <w:b/>
          <w:sz w:val="22"/>
          <w:szCs w:val="22"/>
        </w:rPr>
        <w:t xml:space="preserve">Nagy Péter Tibor: </w:t>
      </w:r>
      <w:r w:rsidRPr="00D1531B">
        <w:rPr>
          <w:sz w:val="22"/>
          <w:szCs w:val="22"/>
        </w:rPr>
        <w:t>Felsőoktatók</w:t>
      </w:r>
      <w:r w:rsidR="00D1531B">
        <w:rPr>
          <w:sz w:val="22"/>
          <w:szCs w:val="22"/>
        </w:rPr>
        <w:t>.</w:t>
      </w:r>
      <w:r w:rsidRPr="00D1531B">
        <w:rPr>
          <w:i/>
          <w:sz w:val="22"/>
          <w:szCs w:val="22"/>
        </w:rPr>
        <w:t>Educatio</w:t>
      </w:r>
      <w:r w:rsidRPr="009339A7">
        <w:rPr>
          <w:sz w:val="22"/>
          <w:szCs w:val="22"/>
        </w:rPr>
        <w:t xml:space="preserve"> 2007/3</w:t>
      </w:r>
    </w:p>
    <w:p w:rsidR="00003BE1" w:rsidRPr="00003BE1" w:rsidRDefault="00003BE1" w:rsidP="00003BE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3BE1">
        <w:rPr>
          <w:rFonts w:ascii="Times New Roman" w:hAnsi="Times New Roman" w:cs="Times New Roman"/>
          <w:b/>
        </w:rPr>
        <w:t>Polónyi István</w:t>
      </w:r>
      <w:r>
        <w:rPr>
          <w:rFonts w:ascii="Times New Roman" w:hAnsi="Times New Roman" w:cs="Times New Roman"/>
        </w:rPr>
        <w:t xml:space="preserve"> (2016)</w:t>
      </w:r>
      <w:r w:rsidRPr="00003BE1">
        <w:rPr>
          <w:rFonts w:ascii="Times New Roman" w:hAnsi="Times New Roman" w:cs="Times New Roman"/>
        </w:rPr>
        <w:t xml:space="preserve">: </w:t>
      </w:r>
      <w:r w:rsidRPr="00003BE1">
        <w:rPr>
          <w:rFonts w:ascii="Times New Roman" w:hAnsi="Times New Roman" w:cs="Times New Roman"/>
          <w:i/>
        </w:rPr>
        <w:t>Emberi erőforrásaink 21. százada</w:t>
      </w:r>
      <w:r>
        <w:rPr>
          <w:rFonts w:ascii="Times New Roman" w:hAnsi="Times New Roman" w:cs="Times New Roman"/>
        </w:rPr>
        <w:t>. Bp: Gondolat Kiadó</w:t>
      </w:r>
    </w:p>
    <w:p w:rsidR="00003BE1" w:rsidRPr="009339A7" w:rsidRDefault="00003BE1" w:rsidP="00003BE1">
      <w:pPr>
        <w:pStyle w:val="Nincstrkz"/>
        <w:ind w:left="360"/>
        <w:jc w:val="both"/>
        <w:rPr>
          <w:sz w:val="22"/>
          <w:szCs w:val="22"/>
        </w:rPr>
      </w:pPr>
    </w:p>
    <w:p w:rsidR="009339A7" w:rsidRPr="009339A7" w:rsidRDefault="009339A7" w:rsidP="009339A7">
      <w:pPr>
        <w:pStyle w:val="Nincstrkz"/>
        <w:jc w:val="both"/>
        <w:rPr>
          <w:b/>
          <w:sz w:val="22"/>
          <w:szCs w:val="22"/>
        </w:rPr>
      </w:pPr>
      <w:r w:rsidRPr="009339A7">
        <w:rPr>
          <w:b/>
          <w:sz w:val="22"/>
          <w:szCs w:val="22"/>
        </w:rPr>
        <w:t>Ajánlott irodalom:</w:t>
      </w:r>
    </w:p>
    <w:p w:rsidR="009339A7" w:rsidRPr="00A5362F" w:rsidRDefault="009339A7" w:rsidP="00A5362F">
      <w:pPr>
        <w:spacing w:line="240" w:lineRule="auto"/>
        <w:jc w:val="both"/>
        <w:rPr>
          <w:rFonts w:ascii="Times New Roman" w:eastAsia="SimSun" w:hAnsi="Times New Roman" w:cs="Times New Roman"/>
        </w:rPr>
      </w:pPr>
      <w:r w:rsidRPr="009339A7">
        <w:rPr>
          <w:rFonts w:ascii="Times New Roman" w:hAnsi="Times New Roman" w:cs="Times New Roman"/>
        </w:rPr>
        <w:t xml:space="preserve">Polónyi István: </w:t>
      </w:r>
      <w:r w:rsidRPr="009339A7">
        <w:rPr>
          <w:rFonts w:ascii="Times New Roman" w:eastAsia="SimSun" w:hAnsi="Times New Roman" w:cs="Times New Roman"/>
        </w:rPr>
        <w:t>A hazai oktatás gazdasági jellemzői a 20-21 századfordulón</w:t>
      </w:r>
      <w:r w:rsidR="00D1531B">
        <w:rPr>
          <w:rFonts w:ascii="Times New Roman" w:eastAsia="SimSun" w:hAnsi="Times New Roman" w:cs="Times New Roman"/>
        </w:rPr>
        <w:t>.</w:t>
      </w:r>
      <w:r w:rsidRPr="009339A7">
        <w:rPr>
          <w:rFonts w:ascii="Times New Roman" w:eastAsia="SimSun" w:hAnsi="Times New Roman" w:cs="Times New Roman"/>
        </w:rPr>
        <w:t xml:space="preserve"> Felsőoktatási Kutató Intézet Új Mandátum Kiadó Budapest 2005 </w:t>
      </w:r>
      <w:r w:rsidRPr="009339A7">
        <w:rPr>
          <w:rFonts w:ascii="Times New Roman" w:hAnsi="Times New Roman" w:cs="Times New Roman"/>
        </w:rPr>
        <w:t>Semjén András – Lukács Péter (Szerk): Oktatásfinanszírozás</w:t>
      </w:r>
      <w:r w:rsidR="00D1531B">
        <w:rPr>
          <w:rFonts w:ascii="Times New Roman" w:hAnsi="Times New Roman" w:cs="Times New Roman"/>
        </w:rPr>
        <w:t>.</w:t>
      </w:r>
      <w:r w:rsidRPr="009339A7">
        <w:rPr>
          <w:rFonts w:ascii="Times New Roman" w:hAnsi="Times New Roman" w:cs="Times New Roman"/>
        </w:rPr>
        <w:t xml:space="preserve"> Oktatáskutató Intézet, Budapest, </w:t>
      </w:r>
      <w:proofErr w:type="gramStart"/>
      <w:r w:rsidRPr="009339A7">
        <w:rPr>
          <w:rFonts w:ascii="Times New Roman" w:hAnsi="Times New Roman" w:cs="Times New Roman"/>
        </w:rPr>
        <w:t xml:space="preserve">1988  </w:t>
      </w:r>
      <w:r w:rsidR="00A5362F">
        <w:rPr>
          <w:rFonts w:ascii="Times New Roman" w:hAnsi="Times New Roman" w:cs="Times New Roman"/>
        </w:rPr>
        <w:br/>
      </w:r>
      <w:r w:rsidRPr="009339A7">
        <w:rPr>
          <w:rFonts w:ascii="Times New Roman" w:hAnsi="Times New Roman" w:cs="Times New Roman"/>
        </w:rPr>
        <w:t>Varga</w:t>
      </w:r>
      <w:proofErr w:type="gramEnd"/>
      <w:r w:rsidRPr="009339A7">
        <w:rPr>
          <w:rFonts w:ascii="Times New Roman" w:hAnsi="Times New Roman" w:cs="Times New Roman"/>
        </w:rPr>
        <w:t xml:space="preserve"> Júlia (1998.): Oktatás-gazdaságtan. Közgazdasági Szemle Alapítvány, Budapest </w:t>
      </w:r>
      <w:hyperlink r:id="rId10" w:history="1">
        <w:r w:rsidRPr="009339A7">
          <w:rPr>
            <w:rStyle w:val="Hiperhivatkozs"/>
            <w:rFonts w:ascii="Times New Roman" w:hAnsi="Times New Roman" w:cs="Times New Roman"/>
          </w:rPr>
          <w:t>http://www.tankonyvtar.hu/hu/tartalom/tkt/oktatas-gazdasa</w:t>
        </w:r>
        <w:bookmarkStart w:id="0" w:name="_GoBack"/>
        <w:bookmarkEnd w:id="0"/>
        <w:r w:rsidRPr="009339A7">
          <w:rPr>
            <w:rStyle w:val="Hiperhivatkozs"/>
            <w:rFonts w:ascii="Times New Roman" w:hAnsi="Times New Roman" w:cs="Times New Roman"/>
          </w:rPr>
          <w:t>gtan/adatok.html</w:t>
        </w:r>
      </w:hyperlink>
    </w:p>
    <w:p w:rsidR="00AE3B13" w:rsidRPr="009339A7" w:rsidRDefault="009339A7" w:rsidP="00A5362F">
      <w:pPr>
        <w:pStyle w:val="Nincstrkz"/>
        <w:jc w:val="both"/>
        <w:rPr>
          <w:sz w:val="22"/>
          <w:szCs w:val="22"/>
        </w:rPr>
      </w:pPr>
      <w:r w:rsidRPr="00D1531B">
        <w:rPr>
          <w:sz w:val="22"/>
          <w:szCs w:val="22"/>
        </w:rPr>
        <w:t>Illés Péter – Polónyi István</w:t>
      </w:r>
      <w:r w:rsidRPr="009339A7">
        <w:rPr>
          <w:sz w:val="22"/>
          <w:szCs w:val="22"/>
        </w:rPr>
        <w:t xml:space="preserve"> (szerk) : Oktatás és gazdaság</w:t>
      </w:r>
      <w:r w:rsidR="00D1531B">
        <w:rPr>
          <w:sz w:val="22"/>
          <w:szCs w:val="22"/>
        </w:rPr>
        <w:t>.</w:t>
      </w:r>
      <w:r w:rsidRPr="009339A7">
        <w:rPr>
          <w:sz w:val="22"/>
          <w:szCs w:val="22"/>
        </w:rPr>
        <w:t xml:space="preserve"> Pallas Debrecina </w:t>
      </w:r>
      <w:smartTag w:uri="urn:schemas-microsoft-com:office:smarttags" w:element="metricconverter">
        <w:smartTagPr>
          <w:attr w:name="ProductID" w:val="6. A"/>
        </w:smartTagPr>
        <w:r w:rsidRPr="009339A7">
          <w:rPr>
            <w:sz w:val="22"/>
            <w:szCs w:val="22"/>
          </w:rPr>
          <w:t>6. A</w:t>
        </w:r>
      </w:smartTag>
      <w:r w:rsidRPr="009339A7">
        <w:rPr>
          <w:sz w:val="22"/>
          <w:szCs w:val="22"/>
        </w:rPr>
        <w:t xml:space="preserve"> Debreceni Egyetem Neveléstudományi Tanszékének kiadványsorozata Kossuth Egyetemi Kiadó, Debrecen 2002. </w:t>
      </w:r>
    </w:p>
    <w:sectPr w:rsidR="00AE3B13" w:rsidRPr="009339A7" w:rsidSect="00BA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CA4"/>
    <w:multiLevelType w:val="hybridMultilevel"/>
    <w:tmpl w:val="F62216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271C7B"/>
    <w:multiLevelType w:val="hybridMultilevel"/>
    <w:tmpl w:val="F692EDD6"/>
    <w:lvl w:ilvl="0" w:tplc="5B24CCC4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680"/>
    <w:rsid w:val="00003BE1"/>
    <w:rsid w:val="0008066C"/>
    <w:rsid w:val="00357865"/>
    <w:rsid w:val="00624E01"/>
    <w:rsid w:val="00684287"/>
    <w:rsid w:val="009339A7"/>
    <w:rsid w:val="00A5362F"/>
    <w:rsid w:val="00AE3B13"/>
    <w:rsid w:val="00BA6235"/>
    <w:rsid w:val="00D1531B"/>
    <w:rsid w:val="00D72680"/>
    <w:rsid w:val="00EB416F"/>
    <w:rsid w:val="00F7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2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339A7"/>
    <w:pPr>
      <w:ind w:left="720"/>
      <w:contextualSpacing/>
    </w:pPr>
  </w:style>
  <w:style w:type="paragraph" w:styleId="Nincstrkz">
    <w:name w:val="No Spacing"/>
    <w:uiPriority w:val="1"/>
    <w:qFormat/>
    <w:rsid w:val="0093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339A7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1531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er.iif.hu/hu/educatio_reszletes.php?id=84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ankonyvtar.hu/hu/tartalom/tkt/oktatas-gazdasagtana/adatok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dorina.toth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nkonyvtar.hu/hu/tartalom/tkt/oktatas-gazdasagtan/adat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er.iif.hu/hu/letoltes.php?fid=tartalomsor/2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4F80F-2275-473D-8FDA-670B219F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410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EDU_PYLN_5945@sulid.hu</dc:creator>
  <cp:keywords/>
  <dc:description/>
  <cp:lastModifiedBy>Nori</cp:lastModifiedBy>
  <cp:revision>4</cp:revision>
  <dcterms:created xsi:type="dcterms:W3CDTF">2018-01-27T14:36:00Z</dcterms:created>
  <dcterms:modified xsi:type="dcterms:W3CDTF">2018-02-12T09:29:00Z</dcterms:modified>
</cp:coreProperties>
</file>