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81" w:rsidRDefault="00B74981" w:rsidP="00C5751D">
      <w:pPr>
        <w:tabs>
          <w:tab w:val="left" w:pos="5670"/>
        </w:tabs>
        <w:rPr>
          <w:b/>
        </w:rPr>
      </w:pPr>
    </w:p>
    <w:p w:rsidR="00564610" w:rsidRPr="00B008BF" w:rsidRDefault="007A6FE6" w:rsidP="00564610">
      <w:r>
        <w:rPr>
          <w:b/>
        </w:rPr>
        <w:t xml:space="preserve">1. </w:t>
      </w:r>
      <w:r w:rsidR="00564610" w:rsidRPr="00B008BF">
        <w:rPr>
          <w:b/>
        </w:rPr>
        <w:t xml:space="preserve">A tanegység neve, kódja: </w:t>
      </w:r>
    </w:p>
    <w:p w:rsidR="00564610" w:rsidRPr="00B008BF" w:rsidRDefault="009F4386" w:rsidP="00564610">
      <w:pPr>
        <w:rPr>
          <w:b/>
          <w:smallCaps/>
        </w:rPr>
      </w:pPr>
      <w:r w:rsidRPr="009F4386">
        <w:rPr>
          <w:smallCaps/>
        </w:rPr>
        <w:t>BTED350BA</w:t>
      </w:r>
      <w:r w:rsidR="00564610">
        <w:tab/>
      </w:r>
      <w:r>
        <w:tab/>
      </w:r>
      <w:r w:rsidR="00564610">
        <w:tab/>
      </w:r>
      <w:proofErr w:type="spellStart"/>
      <w:r>
        <w:t>Személyiséglélektan</w:t>
      </w:r>
      <w:proofErr w:type="spellEnd"/>
      <w:r w:rsidR="00564610" w:rsidRPr="00B008BF">
        <w:rPr>
          <w:b/>
        </w:rPr>
        <w:t xml:space="preserve"> </w:t>
      </w:r>
    </w:p>
    <w:p w:rsidR="00564610" w:rsidRPr="00B008BF" w:rsidRDefault="00564610" w:rsidP="00564610">
      <w:r w:rsidRPr="00B008BF">
        <w:rPr>
          <w:b/>
        </w:rPr>
        <w:t>2.</w:t>
      </w:r>
      <w:r w:rsidR="007A6FE6">
        <w:rPr>
          <w:b/>
        </w:rPr>
        <w:t xml:space="preserve"> </w:t>
      </w:r>
      <w:proofErr w:type="spellStart"/>
      <w:r w:rsidRPr="00B008BF">
        <w:rPr>
          <w:b/>
        </w:rPr>
        <w:t>Tanegységzárás</w:t>
      </w:r>
      <w:proofErr w:type="spellEnd"/>
      <w:r w:rsidRPr="00B008BF">
        <w:rPr>
          <w:b/>
        </w:rPr>
        <w:t>:</w:t>
      </w:r>
      <w:r w:rsidR="00660F2A">
        <w:rPr>
          <w:b/>
        </w:rPr>
        <w:t xml:space="preserve"> </w:t>
      </w:r>
      <w:r w:rsidRPr="00B008BF">
        <w:rPr>
          <w:b/>
        </w:rPr>
        <w:tab/>
      </w:r>
      <w:r w:rsidRPr="00B008BF">
        <w:rPr>
          <w:b/>
        </w:rPr>
        <w:tab/>
      </w:r>
      <w:r w:rsidR="00FA1B1A">
        <w:t>szóbeli vizsga</w:t>
      </w:r>
      <w:bookmarkStart w:id="0" w:name="_GoBack"/>
      <w:bookmarkEnd w:id="0"/>
    </w:p>
    <w:p w:rsidR="00564610" w:rsidRPr="00B008BF" w:rsidRDefault="00564610" w:rsidP="00564610">
      <w:r w:rsidRPr="00B008BF">
        <w:rPr>
          <w:b/>
        </w:rPr>
        <w:t>3.</w:t>
      </w:r>
      <w:r w:rsidR="007A6FE6">
        <w:rPr>
          <w:b/>
        </w:rPr>
        <w:t xml:space="preserve"> </w:t>
      </w:r>
      <w:r w:rsidRPr="00B008BF">
        <w:rPr>
          <w:b/>
        </w:rPr>
        <w:t>A tanegység adatai:</w:t>
      </w:r>
      <w:r w:rsidRPr="00B008BF">
        <w:rPr>
          <w:b/>
        </w:rPr>
        <w:tab/>
      </w:r>
      <w:r>
        <w:t>I</w:t>
      </w:r>
      <w:r w:rsidR="00FC0FDB">
        <w:t>I</w:t>
      </w:r>
      <w:r>
        <w:t xml:space="preserve">. </w:t>
      </w:r>
      <w:r w:rsidR="002E30A3">
        <w:t xml:space="preserve">félév; 2 </w:t>
      </w:r>
      <w:r w:rsidRPr="00B008BF">
        <w:t xml:space="preserve">óra/hét </w:t>
      </w:r>
      <w:r w:rsidR="00660F2A">
        <w:t>kollokvium</w:t>
      </w:r>
      <w:r w:rsidRPr="00B008BF">
        <w:t>; 2 kredit</w:t>
      </w:r>
    </w:p>
    <w:p w:rsidR="00564610" w:rsidRPr="00B008BF" w:rsidRDefault="00564610" w:rsidP="00564610">
      <w:pPr>
        <w:rPr>
          <w:smallCaps/>
        </w:rPr>
      </w:pPr>
      <w:r w:rsidRPr="009F4386">
        <w:rPr>
          <w:b/>
        </w:rPr>
        <w:t>4.</w:t>
      </w:r>
      <w:r w:rsidR="007A6FE6">
        <w:rPr>
          <w:b/>
        </w:rPr>
        <w:t xml:space="preserve"> </w:t>
      </w:r>
      <w:r w:rsidRPr="009F4386">
        <w:rPr>
          <w:b/>
        </w:rPr>
        <w:t xml:space="preserve">A tanegység jellege: </w:t>
      </w:r>
      <w:r w:rsidRPr="009F4386">
        <w:rPr>
          <w:b/>
        </w:rPr>
        <w:tab/>
      </w:r>
      <w:r w:rsidRPr="009F4386">
        <w:t xml:space="preserve">A képzés neve: </w:t>
      </w:r>
      <w:r w:rsidR="009F4386" w:rsidRPr="009F4386">
        <w:t>Pedagógia BA</w:t>
      </w:r>
      <w:r w:rsidRPr="009F4386">
        <w:t>, a</w:t>
      </w:r>
      <w:r w:rsidR="00FC0FDB" w:rsidRPr="009F4386">
        <w:t xml:space="preserve"> tanegység jellege: </w:t>
      </w:r>
      <w:r w:rsidR="00390FB0" w:rsidRPr="009F4386">
        <w:t>kötelező</w:t>
      </w:r>
    </w:p>
    <w:p w:rsidR="00564610" w:rsidRPr="00B008BF" w:rsidRDefault="00564610" w:rsidP="00564610">
      <w:r w:rsidRPr="00B008BF">
        <w:rPr>
          <w:b/>
        </w:rPr>
        <w:t>5.</w:t>
      </w:r>
      <w:r w:rsidR="007A6FE6">
        <w:rPr>
          <w:b/>
        </w:rPr>
        <w:t xml:space="preserve"> </w:t>
      </w:r>
      <w:r w:rsidRPr="00B008BF">
        <w:rPr>
          <w:b/>
        </w:rPr>
        <w:t>A tanegy</w:t>
      </w:r>
      <w:r w:rsidR="00F76B43">
        <w:rPr>
          <w:b/>
        </w:rPr>
        <w:t>ség felvételének feltételei:</w:t>
      </w:r>
      <w:r w:rsidRPr="00B008BF">
        <w:rPr>
          <w:b/>
        </w:rPr>
        <w:tab/>
      </w:r>
    </w:p>
    <w:p w:rsidR="00564610" w:rsidRPr="00B008BF" w:rsidRDefault="00564610" w:rsidP="00564610">
      <w:pPr>
        <w:rPr>
          <w:b/>
        </w:rPr>
      </w:pPr>
      <w:smartTag w:uri="urn:schemas-microsoft-com:office:smarttags" w:element="metricconverter">
        <w:smartTagPr>
          <w:attr w:name="ProductID" w:val="6. A"/>
        </w:smartTagPr>
        <w:r w:rsidRPr="00B008BF">
          <w:rPr>
            <w:b/>
          </w:rPr>
          <w:t>6. A</w:t>
        </w:r>
      </w:smartTag>
      <w:r w:rsidRPr="00B008BF">
        <w:rPr>
          <w:b/>
        </w:rPr>
        <w:t xml:space="preserve"> tanegység oktatója: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64610" w:rsidRPr="00B008BF" w:rsidTr="00945164">
        <w:tc>
          <w:tcPr>
            <w:tcW w:w="4605" w:type="dxa"/>
            <w:tcBorders>
              <w:bottom w:val="nil"/>
              <w:right w:val="nil"/>
            </w:tcBorders>
          </w:tcPr>
          <w:p w:rsidR="00564610" w:rsidRPr="00B008BF" w:rsidRDefault="00564610" w:rsidP="00945164">
            <w:pPr>
              <w:spacing w:before="60" w:after="60"/>
              <w:rPr>
                <w:smallCaps/>
              </w:rPr>
            </w:pPr>
            <w:r w:rsidRPr="00B008BF">
              <w:rPr>
                <w:smallCaps/>
              </w:rPr>
              <w:t>Név (tud. fokozat):</w:t>
            </w:r>
          </w:p>
          <w:p w:rsidR="00564610" w:rsidRPr="00B008BF" w:rsidRDefault="002E30A3" w:rsidP="002E30A3">
            <w:pPr>
              <w:spacing w:before="60" w:after="60"/>
              <w:rPr>
                <w:i/>
              </w:rPr>
            </w:pPr>
            <w:r>
              <w:rPr>
                <w:i/>
              </w:rPr>
              <w:t>Kovács Karolina Eszter</w:t>
            </w:r>
          </w:p>
        </w:tc>
        <w:tc>
          <w:tcPr>
            <w:tcW w:w="4605" w:type="dxa"/>
            <w:tcBorders>
              <w:left w:val="nil"/>
              <w:bottom w:val="nil"/>
            </w:tcBorders>
          </w:tcPr>
          <w:p w:rsidR="00564610" w:rsidRPr="00B008BF" w:rsidRDefault="00564610" w:rsidP="00945164">
            <w:pPr>
              <w:spacing w:before="60" w:after="60"/>
              <w:rPr>
                <w:smallCaps/>
              </w:rPr>
            </w:pPr>
            <w:r w:rsidRPr="00B008BF">
              <w:rPr>
                <w:smallCaps/>
              </w:rPr>
              <w:t>Munkahely, beosztás:</w:t>
            </w:r>
          </w:p>
          <w:p w:rsidR="00564610" w:rsidRPr="00B008BF" w:rsidRDefault="00564610" w:rsidP="00945164">
            <w:pPr>
              <w:pStyle w:val="Cmsor1"/>
              <w:rPr>
                <w:b w:val="0"/>
                <w:szCs w:val="24"/>
              </w:rPr>
            </w:pPr>
            <w:r w:rsidRPr="00B008BF">
              <w:rPr>
                <w:b w:val="0"/>
                <w:szCs w:val="24"/>
              </w:rPr>
              <w:t>DE BTK Nevelés</w:t>
            </w:r>
            <w:r>
              <w:rPr>
                <w:b w:val="0"/>
                <w:szCs w:val="24"/>
              </w:rPr>
              <w:t>- és Művelődéstudományi Intézet</w:t>
            </w:r>
            <w:r w:rsidRPr="00B008BF">
              <w:rPr>
                <w:b w:val="0"/>
                <w:szCs w:val="24"/>
              </w:rPr>
              <w:t xml:space="preserve">, </w:t>
            </w:r>
            <w:r>
              <w:rPr>
                <w:b w:val="0"/>
                <w:szCs w:val="24"/>
              </w:rPr>
              <w:t>Neveléstudományi</w:t>
            </w:r>
            <w:r w:rsidRPr="00B008BF">
              <w:rPr>
                <w:b w:val="0"/>
                <w:szCs w:val="24"/>
              </w:rPr>
              <w:t xml:space="preserve"> Tanszék, Egyetemi tanársegéd </w:t>
            </w:r>
          </w:p>
        </w:tc>
      </w:tr>
      <w:tr w:rsidR="00564610" w:rsidRPr="00B008BF" w:rsidTr="00945164">
        <w:trPr>
          <w:cantSplit/>
        </w:trPr>
        <w:tc>
          <w:tcPr>
            <w:tcW w:w="9210" w:type="dxa"/>
            <w:gridSpan w:val="2"/>
            <w:tcBorders>
              <w:top w:val="nil"/>
            </w:tcBorders>
          </w:tcPr>
          <w:p w:rsidR="00564610" w:rsidRPr="00B008BF" w:rsidRDefault="00564610" w:rsidP="00945164">
            <w:pPr>
              <w:spacing w:before="60" w:after="60"/>
              <w:rPr>
                <w:smallCaps/>
              </w:rPr>
            </w:pPr>
            <w:r w:rsidRPr="00B008BF">
              <w:rPr>
                <w:smallCaps/>
              </w:rPr>
              <w:t>Elérhetőség</w:t>
            </w:r>
            <w:r w:rsidR="007A6FE6">
              <w:rPr>
                <w:smallCaps/>
              </w:rPr>
              <w:t xml:space="preserve"> </w:t>
            </w:r>
            <w:r w:rsidRPr="00B008BF">
              <w:rPr>
                <w:smallCaps/>
              </w:rPr>
              <w:t>(cím, telefon, E-mail):</w:t>
            </w:r>
          </w:p>
          <w:p w:rsidR="00564610" w:rsidRPr="00B008BF" w:rsidRDefault="002E30A3" w:rsidP="002E30A3">
            <w:pPr>
              <w:pStyle w:val="Cmsor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4032 Debrecen, Egyetem tér 1. </w:t>
            </w:r>
            <w:r w:rsidR="00564610" w:rsidRPr="00B008BF">
              <w:rPr>
                <w:b w:val="0"/>
                <w:szCs w:val="24"/>
              </w:rPr>
              <w:t>20</w:t>
            </w:r>
            <w:r w:rsidR="00564610">
              <w:rPr>
                <w:b w:val="0"/>
                <w:szCs w:val="24"/>
              </w:rPr>
              <w:t xml:space="preserve">4.sz. </w:t>
            </w:r>
            <w:r>
              <w:rPr>
                <w:b w:val="0"/>
                <w:szCs w:val="24"/>
              </w:rPr>
              <w:t>karolina92.kovacs@gmail.com</w:t>
            </w:r>
            <w:r w:rsidR="00564610" w:rsidRPr="00B008BF">
              <w:rPr>
                <w:b w:val="0"/>
                <w:szCs w:val="24"/>
              </w:rPr>
              <w:t xml:space="preserve"> </w:t>
            </w:r>
          </w:p>
        </w:tc>
      </w:tr>
    </w:tbl>
    <w:p w:rsidR="00564610" w:rsidRPr="00B008BF" w:rsidRDefault="00564610" w:rsidP="00564610">
      <w:pPr>
        <w:rPr>
          <w:b/>
        </w:rPr>
      </w:pPr>
    </w:p>
    <w:p w:rsidR="00564610" w:rsidRPr="00B008BF" w:rsidRDefault="00564610" w:rsidP="00564610">
      <w:pPr>
        <w:rPr>
          <w:b/>
        </w:rPr>
      </w:pPr>
      <w:smartTag w:uri="urn:schemas-microsoft-com:office:smarttags" w:element="metricconverter">
        <w:smartTagPr>
          <w:attr w:name="ProductID" w:val="7.ﾠA"/>
        </w:smartTagPr>
        <w:r w:rsidRPr="00B008BF">
          <w:rPr>
            <w:b/>
          </w:rPr>
          <w:t>7. A</w:t>
        </w:r>
      </w:smartTag>
      <w:r w:rsidRPr="00B008BF">
        <w:rPr>
          <w:b/>
        </w:rPr>
        <w:t xml:space="preserve"> tanegység tartalmi leírása:</w:t>
      </w:r>
    </w:p>
    <w:p w:rsidR="00564610" w:rsidRPr="00B008BF" w:rsidRDefault="00564610" w:rsidP="00564610">
      <w:pPr>
        <w:rPr>
          <w:b/>
          <w:i/>
        </w:rPr>
      </w:pPr>
      <w:r w:rsidRPr="00B008BF">
        <w:rPr>
          <w:b/>
          <w:i/>
        </w:rPr>
        <w:t>A tanegység tanításának céljai:</w:t>
      </w:r>
    </w:p>
    <w:p w:rsidR="00390FB0" w:rsidRDefault="00390FB0" w:rsidP="00390FB0">
      <w:pPr>
        <w:jc w:val="both"/>
      </w:pPr>
      <w:r>
        <w:t xml:space="preserve">A kurzus célja, hogy növelje a hallgatók kompetenciáját az iskolában előforduló jellegzetes folyamatok megtervezésében. A kurzus betekintést nyújt az iskolai munka során előforduló tevékenységekbe, mind a tanórai, mind a tanórán kívüli folyamatokba. </w:t>
      </w:r>
    </w:p>
    <w:p w:rsidR="00390FB0" w:rsidRPr="008E3661" w:rsidRDefault="00390FB0" w:rsidP="00390FB0">
      <w:r>
        <w:t xml:space="preserve"> </w:t>
      </w:r>
    </w:p>
    <w:p w:rsidR="00564610" w:rsidRPr="00B008BF" w:rsidRDefault="00564610" w:rsidP="00564610">
      <w:pPr>
        <w:rPr>
          <w:b/>
          <w:i/>
        </w:rPr>
      </w:pPr>
      <w:r w:rsidRPr="00B008BF">
        <w:rPr>
          <w:b/>
          <w:i/>
        </w:rPr>
        <w:t>A tanegység tematikája</w:t>
      </w:r>
    </w:p>
    <w:tbl>
      <w:tblPr>
        <w:tblW w:w="8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7902"/>
      </w:tblGrid>
      <w:tr w:rsidR="00564610" w:rsidRPr="00B008BF" w:rsidTr="00945164">
        <w:tc>
          <w:tcPr>
            <w:tcW w:w="563" w:type="dxa"/>
          </w:tcPr>
          <w:p w:rsidR="00564610" w:rsidRPr="00B008BF" w:rsidRDefault="00564610" w:rsidP="00945164">
            <w:r w:rsidRPr="00B008BF">
              <w:t>Hét</w:t>
            </w:r>
          </w:p>
        </w:tc>
        <w:tc>
          <w:tcPr>
            <w:tcW w:w="7902" w:type="dxa"/>
          </w:tcPr>
          <w:p w:rsidR="00564610" w:rsidRPr="00B008BF" w:rsidRDefault="00564610" w:rsidP="00945164">
            <w:r w:rsidRPr="00B008BF">
              <w:t xml:space="preserve">Téma </w:t>
            </w:r>
          </w:p>
        </w:tc>
      </w:tr>
      <w:tr w:rsidR="00390FB0" w:rsidRPr="00B008BF" w:rsidTr="008C610C">
        <w:tc>
          <w:tcPr>
            <w:tcW w:w="563" w:type="dxa"/>
          </w:tcPr>
          <w:p w:rsidR="00390FB0" w:rsidRPr="00B008BF" w:rsidRDefault="00390FB0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</w:tcPr>
          <w:p w:rsidR="00390FB0" w:rsidRPr="00B008BF" w:rsidRDefault="009F4386" w:rsidP="00BF6B6D">
            <w:r>
              <w:t>Bevezetés, a félév követelményeinek áttekintése</w:t>
            </w:r>
          </w:p>
        </w:tc>
      </w:tr>
      <w:tr w:rsidR="00390FB0" w:rsidRPr="00B008BF" w:rsidTr="008C610C">
        <w:tc>
          <w:tcPr>
            <w:tcW w:w="563" w:type="dxa"/>
          </w:tcPr>
          <w:p w:rsidR="00390FB0" w:rsidRPr="00B008BF" w:rsidRDefault="00390FB0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</w:tcPr>
          <w:p w:rsidR="00390FB0" w:rsidRPr="006E25A0" w:rsidRDefault="009F4386" w:rsidP="009F4386">
            <w:r>
              <w:t>A személyiség alapegységei: típustanok és vonáselméletek</w:t>
            </w:r>
          </w:p>
        </w:tc>
      </w:tr>
      <w:tr w:rsidR="00F075FF" w:rsidRPr="00B008BF" w:rsidTr="008C610C">
        <w:tc>
          <w:tcPr>
            <w:tcW w:w="563" w:type="dxa"/>
          </w:tcPr>
          <w:p w:rsidR="00F075FF" w:rsidRPr="00B008BF" w:rsidRDefault="00F075FF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shd w:val="clear" w:color="auto" w:fill="auto"/>
          </w:tcPr>
          <w:p w:rsidR="00F075FF" w:rsidRPr="00CC06EF" w:rsidRDefault="009F4386" w:rsidP="009F4386">
            <w:r>
              <w:t xml:space="preserve">A szűktartományú elméletek, a személyiség </w:t>
            </w:r>
            <w:proofErr w:type="spellStart"/>
            <w:r>
              <w:t>dimenzionális</w:t>
            </w:r>
            <w:proofErr w:type="spellEnd"/>
            <w:r>
              <w:t xml:space="preserve"> megközelítése</w:t>
            </w:r>
          </w:p>
        </w:tc>
      </w:tr>
      <w:tr w:rsidR="00F075FF" w:rsidRPr="00B008BF" w:rsidTr="008C610C">
        <w:tc>
          <w:tcPr>
            <w:tcW w:w="563" w:type="dxa"/>
          </w:tcPr>
          <w:p w:rsidR="00F075FF" w:rsidRPr="00B008BF" w:rsidRDefault="00F075FF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shd w:val="clear" w:color="auto" w:fill="auto"/>
          </w:tcPr>
          <w:p w:rsidR="00F075FF" w:rsidRDefault="009F4386" w:rsidP="009F4386">
            <w:r>
              <w:t>A személyiség viselkedés- és tanuláselméleti megközelítése</w:t>
            </w:r>
          </w:p>
        </w:tc>
      </w:tr>
      <w:tr w:rsidR="00F075FF" w:rsidRPr="00B008BF" w:rsidTr="008C610C">
        <w:tc>
          <w:tcPr>
            <w:tcW w:w="563" w:type="dxa"/>
          </w:tcPr>
          <w:p w:rsidR="00F075FF" w:rsidRPr="00B008BF" w:rsidRDefault="00F075FF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shd w:val="clear" w:color="auto" w:fill="auto"/>
          </w:tcPr>
          <w:p w:rsidR="00F075FF" w:rsidRPr="000609A0" w:rsidRDefault="009F4386" w:rsidP="009F4386">
            <w:r>
              <w:t>Sigmund Freud és a pszichoanalízis</w:t>
            </w:r>
          </w:p>
        </w:tc>
      </w:tr>
      <w:tr w:rsidR="00981468" w:rsidRPr="00B008BF" w:rsidTr="008C610C">
        <w:tc>
          <w:tcPr>
            <w:tcW w:w="563" w:type="dxa"/>
          </w:tcPr>
          <w:p w:rsidR="00981468" w:rsidRPr="00B008BF" w:rsidRDefault="00981468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shd w:val="clear" w:color="auto" w:fill="auto"/>
          </w:tcPr>
          <w:p w:rsidR="00981468" w:rsidRPr="000609A0" w:rsidRDefault="009F4386" w:rsidP="009F4386">
            <w:r>
              <w:t xml:space="preserve">Carl Gustav Jung analitikus pszichológiája. </w:t>
            </w:r>
          </w:p>
        </w:tc>
      </w:tr>
      <w:tr w:rsidR="00981468" w:rsidRPr="00B008BF" w:rsidTr="008C610C">
        <w:tc>
          <w:tcPr>
            <w:tcW w:w="563" w:type="dxa"/>
          </w:tcPr>
          <w:p w:rsidR="00981468" w:rsidRPr="00B008BF" w:rsidRDefault="00981468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shd w:val="clear" w:color="auto" w:fill="auto"/>
          </w:tcPr>
          <w:p w:rsidR="00981468" w:rsidRDefault="009F4386" w:rsidP="009F4386">
            <w:r>
              <w:t xml:space="preserve">Alfred </w:t>
            </w:r>
            <w:proofErr w:type="spellStart"/>
            <w:r>
              <w:t>Adler</w:t>
            </w:r>
            <w:proofErr w:type="spellEnd"/>
            <w:r>
              <w:t xml:space="preserve"> </w:t>
            </w:r>
            <w:proofErr w:type="spellStart"/>
            <w:r>
              <w:t>individuálpszichológiája</w:t>
            </w:r>
            <w:proofErr w:type="spellEnd"/>
          </w:p>
        </w:tc>
      </w:tr>
      <w:tr w:rsidR="00981468" w:rsidRPr="00B008BF" w:rsidTr="00945164">
        <w:tc>
          <w:tcPr>
            <w:tcW w:w="563" w:type="dxa"/>
          </w:tcPr>
          <w:p w:rsidR="00981468" w:rsidRPr="00B008BF" w:rsidRDefault="00981468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shd w:val="clear" w:color="auto" w:fill="auto"/>
            <w:vAlign w:val="center"/>
          </w:tcPr>
          <w:p w:rsidR="00981468" w:rsidRPr="00A20139" w:rsidRDefault="00981468" w:rsidP="00945164">
            <w:pPr>
              <w:rPr>
                <w:bCs/>
              </w:rPr>
            </w:pPr>
            <w:r>
              <w:rPr>
                <w:bCs/>
              </w:rPr>
              <w:t>Konzultációs hét</w:t>
            </w:r>
          </w:p>
        </w:tc>
      </w:tr>
      <w:tr w:rsidR="00981468" w:rsidRPr="00B008BF" w:rsidTr="00E44AB5">
        <w:tc>
          <w:tcPr>
            <w:tcW w:w="563" w:type="dxa"/>
          </w:tcPr>
          <w:p w:rsidR="00981468" w:rsidRPr="00B008BF" w:rsidRDefault="00981468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shd w:val="clear" w:color="auto" w:fill="auto"/>
          </w:tcPr>
          <w:p w:rsidR="00981468" w:rsidRPr="00474E6A" w:rsidRDefault="009F4386" w:rsidP="00F67FB6">
            <w:r>
              <w:t xml:space="preserve">Erik </w:t>
            </w:r>
            <w:proofErr w:type="spellStart"/>
            <w:r>
              <w:t>Erikson</w:t>
            </w:r>
            <w:proofErr w:type="spellEnd"/>
            <w:r>
              <w:t xml:space="preserve"> </w:t>
            </w:r>
            <w:proofErr w:type="spellStart"/>
            <w:r>
              <w:t>egopszichológiája</w:t>
            </w:r>
            <w:proofErr w:type="spellEnd"/>
          </w:p>
        </w:tc>
      </w:tr>
      <w:tr w:rsidR="00981468" w:rsidRPr="00B008BF" w:rsidTr="00E44AB5">
        <w:tc>
          <w:tcPr>
            <w:tcW w:w="563" w:type="dxa"/>
          </w:tcPr>
          <w:p w:rsidR="00981468" w:rsidRPr="00B008BF" w:rsidRDefault="00981468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shd w:val="clear" w:color="auto" w:fill="auto"/>
          </w:tcPr>
          <w:p w:rsidR="00981468" w:rsidRDefault="009F4386" w:rsidP="009F4386">
            <w:r>
              <w:t>Humanisztikus pszichológia</w:t>
            </w:r>
          </w:p>
        </w:tc>
      </w:tr>
      <w:tr w:rsidR="00981468" w:rsidRPr="00B008BF" w:rsidTr="00E44AB5">
        <w:tc>
          <w:tcPr>
            <w:tcW w:w="563" w:type="dxa"/>
          </w:tcPr>
          <w:p w:rsidR="00981468" w:rsidRPr="00B008BF" w:rsidRDefault="00981468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</w:tcPr>
          <w:p w:rsidR="00981468" w:rsidRPr="00B008BF" w:rsidRDefault="009F4386" w:rsidP="00BF6B6D">
            <w:r>
              <w:t>Személyközpontú megközelítés (</w:t>
            </w:r>
            <w:proofErr w:type="spellStart"/>
            <w:r>
              <w:t>Maslow</w:t>
            </w:r>
            <w:proofErr w:type="spellEnd"/>
            <w:r>
              <w:t>, Rogers)</w:t>
            </w:r>
          </w:p>
        </w:tc>
      </w:tr>
      <w:tr w:rsidR="00981468" w:rsidRPr="00B008BF" w:rsidTr="00E44AB5">
        <w:tc>
          <w:tcPr>
            <w:tcW w:w="563" w:type="dxa"/>
          </w:tcPr>
          <w:p w:rsidR="00981468" w:rsidRPr="00B008BF" w:rsidRDefault="00981468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</w:tcPr>
          <w:p w:rsidR="00981468" w:rsidRPr="00B008BF" w:rsidRDefault="00660F2A" w:rsidP="00BF6B6D">
            <w:proofErr w:type="spellStart"/>
            <w:r>
              <w:t>Tran</w:t>
            </w:r>
            <w:r w:rsidR="009F4386">
              <w:t>zakcióanalízis</w:t>
            </w:r>
            <w:proofErr w:type="spellEnd"/>
            <w:r w:rsidR="009F4386">
              <w:t xml:space="preserve"> (</w:t>
            </w:r>
            <w:proofErr w:type="spellStart"/>
            <w:r w:rsidR="009F4386">
              <w:t>Berne</w:t>
            </w:r>
            <w:proofErr w:type="spellEnd"/>
            <w:r w:rsidR="009F4386">
              <w:t>, Harris)</w:t>
            </w:r>
          </w:p>
        </w:tc>
      </w:tr>
      <w:tr w:rsidR="00981468" w:rsidRPr="00B008BF" w:rsidTr="00E44AB5">
        <w:tc>
          <w:tcPr>
            <w:tcW w:w="563" w:type="dxa"/>
          </w:tcPr>
          <w:p w:rsidR="00981468" w:rsidRPr="00B008BF" w:rsidRDefault="00981468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</w:tcPr>
          <w:p w:rsidR="00981468" w:rsidRPr="00B008BF" w:rsidRDefault="009F4386" w:rsidP="00BF6B6D">
            <w:proofErr w:type="spellStart"/>
            <w:r>
              <w:t>Transzperszonális</w:t>
            </w:r>
            <w:proofErr w:type="spellEnd"/>
            <w:r>
              <w:t xml:space="preserve"> pszichológia</w:t>
            </w:r>
          </w:p>
        </w:tc>
      </w:tr>
      <w:tr w:rsidR="00981468" w:rsidRPr="00B008BF" w:rsidTr="00945164">
        <w:tc>
          <w:tcPr>
            <w:tcW w:w="563" w:type="dxa"/>
          </w:tcPr>
          <w:p w:rsidR="00981468" w:rsidRPr="00B008BF" w:rsidRDefault="00981468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vAlign w:val="center"/>
          </w:tcPr>
          <w:p w:rsidR="00981468" w:rsidRPr="00A20139" w:rsidRDefault="00981468" w:rsidP="00945164">
            <w:r w:rsidRPr="00A20139">
              <w:t>A félév zárása, értékelés</w:t>
            </w:r>
          </w:p>
        </w:tc>
      </w:tr>
    </w:tbl>
    <w:p w:rsidR="00564610" w:rsidRDefault="00564610" w:rsidP="00564610"/>
    <w:p w:rsidR="00F76B43" w:rsidRDefault="00F76B43" w:rsidP="00F76B43">
      <w:pPr>
        <w:jc w:val="both"/>
        <w:rPr>
          <w:b/>
        </w:rPr>
      </w:pPr>
      <w:r>
        <w:rPr>
          <w:b/>
        </w:rPr>
        <w:t>8. A tanegység teljesítésének feltételei:</w:t>
      </w:r>
    </w:p>
    <w:p w:rsidR="00F76B43" w:rsidRPr="00F76B43" w:rsidRDefault="00F76B43" w:rsidP="00F76B43">
      <w:pPr>
        <w:spacing w:line="276" w:lineRule="auto"/>
        <w:ind w:left="708"/>
        <w:jc w:val="both"/>
      </w:pPr>
      <w:r w:rsidRPr="00F76B43">
        <w:t>1. Óralátogatás (maximum három hiányzás), aktivitás, szakirodalom olvasása</w:t>
      </w:r>
    </w:p>
    <w:p w:rsidR="00F76B43" w:rsidRPr="00F76B43" w:rsidRDefault="00F76B43" w:rsidP="007A6FE6">
      <w:pPr>
        <w:spacing w:line="276" w:lineRule="auto"/>
        <w:ind w:left="708"/>
        <w:jc w:val="both"/>
      </w:pPr>
      <w:r w:rsidRPr="00F76B43">
        <w:t>2.</w:t>
      </w:r>
      <w:r w:rsidR="007A6FE6">
        <w:t xml:space="preserve"> Szóbeli vizsga a kurzustematika alapján</w:t>
      </w:r>
    </w:p>
    <w:p w:rsidR="00F76B43" w:rsidRDefault="00F76B43" w:rsidP="00F76B43">
      <w:pPr>
        <w:spacing w:line="276" w:lineRule="auto"/>
        <w:jc w:val="both"/>
        <w:rPr>
          <w:b/>
        </w:rPr>
      </w:pPr>
    </w:p>
    <w:p w:rsidR="00F76B43" w:rsidRDefault="00F76B43" w:rsidP="00F76B43">
      <w:pPr>
        <w:spacing w:line="276" w:lineRule="auto"/>
        <w:jc w:val="both"/>
        <w:rPr>
          <w:b/>
        </w:rPr>
      </w:pPr>
      <w:r>
        <w:rPr>
          <w:b/>
        </w:rPr>
        <w:t>Kötelező irodalom:</w:t>
      </w:r>
    </w:p>
    <w:p w:rsidR="007A6FE6" w:rsidRDefault="007A6FE6" w:rsidP="007A6FE6">
      <w:pPr>
        <w:rPr>
          <w:color w:val="000000"/>
          <w:kern w:val="2"/>
          <w:lang w:eastAsia="zh-CN"/>
        </w:rPr>
      </w:pPr>
    </w:p>
    <w:p w:rsidR="007A6FE6" w:rsidRDefault="007A6FE6" w:rsidP="007A6FE6">
      <w:pPr>
        <w:rPr>
          <w:color w:val="000000"/>
          <w:kern w:val="2"/>
          <w:lang w:eastAsia="zh-CN"/>
        </w:rPr>
      </w:pPr>
    </w:p>
    <w:p w:rsidR="007A6FE6" w:rsidRPr="007A6FE6" w:rsidRDefault="007A6FE6" w:rsidP="007A6FE6">
      <w:pPr>
        <w:widowControl w:val="0"/>
        <w:tabs>
          <w:tab w:val="left" w:pos="-720"/>
        </w:tabs>
        <w:jc w:val="both"/>
      </w:pPr>
      <w:proofErr w:type="spellStart"/>
      <w:r w:rsidRPr="007A6FE6">
        <w:t>Adler</w:t>
      </w:r>
      <w:proofErr w:type="spellEnd"/>
      <w:r w:rsidRPr="007A6FE6">
        <w:t>, A.</w:t>
      </w:r>
      <w:r>
        <w:t xml:space="preserve"> (</w:t>
      </w:r>
      <w:proofErr w:type="spellStart"/>
      <w:r>
        <w:t>é.n</w:t>
      </w:r>
      <w:proofErr w:type="spellEnd"/>
      <w:r>
        <w:t xml:space="preserve">.): </w:t>
      </w:r>
      <w:r w:rsidRPr="007A6FE6">
        <w:rPr>
          <w:i/>
        </w:rPr>
        <w:t>Emberismeret</w:t>
      </w:r>
      <w:r>
        <w:t xml:space="preserve"> Göncöl Kiadó, </w:t>
      </w:r>
      <w:r>
        <w:rPr>
          <w:color w:val="000000"/>
          <w:kern w:val="2"/>
          <w:lang w:eastAsia="zh-CN"/>
        </w:rPr>
        <w:t>Budapest.</w:t>
      </w:r>
    </w:p>
    <w:p w:rsidR="007A6FE6" w:rsidRDefault="007A6FE6" w:rsidP="007A6FE6">
      <w:pPr>
        <w:jc w:val="both"/>
        <w:rPr>
          <w:color w:val="000000"/>
          <w:kern w:val="2"/>
          <w:lang w:eastAsia="zh-CN"/>
        </w:rPr>
      </w:pPr>
      <w:proofErr w:type="spellStart"/>
      <w:r w:rsidRPr="007A6FE6">
        <w:rPr>
          <w:color w:val="000000"/>
          <w:kern w:val="2"/>
          <w:lang w:eastAsia="zh-CN"/>
        </w:rPr>
        <w:t>Berne</w:t>
      </w:r>
      <w:proofErr w:type="spellEnd"/>
      <w:r>
        <w:rPr>
          <w:color w:val="000000"/>
          <w:kern w:val="2"/>
          <w:lang w:eastAsia="zh-CN"/>
        </w:rPr>
        <w:t>,</w:t>
      </w:r>
      <w:r w:rsidRPr="007A6FE6">
        <w:rPr>
          <w:color w:val="000000"/>
          <w:kern w:val="2"/>
          <w:lang w:eastAsia="zh-CN"/>
        </w:rPr>
        <w:t xml:space="preserve"> E.</w:t>
      </w:r>
      <w:r>
        <w:rPr>
          <w:color w:val="000000"/>
          <w:kern w:val="2"/>
          <w:lang w:eastAsia="zh-CN"/>
        </w:rPr>
        <w:t xml:space="preserve"> (1987)</w:t>
      </w:r>
      <w:r w:rsidRPr="007A6FE6">
        <w:rPr>
          <w:color w:val="000000"/>
          <w:kern w:val="2"/>
          <w:lang w:eastAsia="zh-CN"/>
        </w:rPr>
        <w:t xml:space="preserve">: </w:t>
      </w:r>
      <w:r w:rsidRPr="007A6FE6">
        <w:rPr>
          <w:i/>
          <w:color w:val="000000"/>
          <w:kern w:val="2"/>
          <w:lang w:eastAsia="zh-CN"/>
        </w:rPr>
        <w:t>Emberi játszmák</w:t>
      </w:r>
      <w:r>
        <w:rPr>
          <w:color w:val="000000"/>
          <w:kern w:val="2"/>
          <w:lang w:eastAsia="zh-CN"/>
        </w:rPr>
        <w:t>. Gondolat Kiadó, Budapest.</w:t>
      </w:r>
    </w:p>
    <w:p w:rsidR="007A6FE6" w:rsidRDefault="007A6FE6" w:rsidP="007A6FE6">
      <w:pPr>
        <w:jc w:val="both"/>
      </w:pPr>
      <w:r>
        <w:t xml:space="preserve">Jung, C. G. (1993): </w:t>
      </w:r>
      <w:r w:rsidRPr="007A6FE6">
        <w:rPr>
          <w:i/>
        </w:rPr>
        <w:t>Az ember és szimbólumai</w:t>
      </w:r>
      <w:r>
        <w:t>, Göncöl Kiadó, Budapest.</w:t>
      </w:r>
    </w:p>
    <w:p w:rsidR="007A6FE6" w:rsidRDefault="007A6FE6" w:rsidP="007A6FE6">
      <w:pPr>
        <w:jc w:val="both"/>
      </w:pPr>
      <w:r>
        <w:t xml:space="preserve">Freud, S. (1993): </w:t>
      </w:r>
      <w:r w:rsidRPr="007A6FE6">
        <w:rPr>
          <w:i/>
        </w:rPr>
        <w:t>Önéletrajzi írások</w:t>
      </w:r>
      <w:r>
        <w:t xml:space="preserve">, Cserépfalvi Kiadó, Budapest. </w:t>
      </w:r>
    </w:p>
    <w:p w:rsidR="007A6FE6" w:rsidRPr="007A6FE6" w:rsidRDefault="007A6FE6" w:rsidP="007A6FE6">
      <w:pPr>
        <w:widowControl w:val="0"/>
        <w:tabs>
          <w:tab w:val="left" w:pos="-720"/>
        </w:tabs>
        <w:jc w:val="both"/>
      </w:pPr>
      <w:proofErr w:type="spellStart"/>
      <w:r w:rsidRPr="007A6FE6">
        <w:t>Mérei</w:t>
      </w:r>
      <w:proofErr w:type="spellEnd"/>
      <w:r w:rsidRPr="007A6FE6">
        <w:t xml:space="preserve"> F.</w:t>
      </w:r>
      <w:r>
        <w:t xml:space="preserve"> (1989)</w:t>
      </w:r>
      <w:r w:rsidRPr="007A6FE6">
        <w:t xml:space="preserve">: </w:t>
      </w:r>
      <w:r w:rsidRPr="007A6FE6">
        <w:rPr>
          <w:i/>
        </w:rPr>
        <w:t>A pszichológiai labirintus</w:t>
      </w:r>
      <w:r>
        <w:t xml:space="preserve">. </w:t>
      </w:r>
      <w:proofErr w:type="spellStart"/>
      <w:r>
        <w:t>Pszichoteam</w:t>
      </w:r>
      <w:proofErr w:type="spellEnd"/>
      <w:r>
        <w:t xml:space="preserve">, </w:t>
      </w:r>
      <w:r>
        <w:rPr>
          <w:color w:val="000000"/>
          <w:kern w:val="2"/>
          <w:lang w:eastAsia="zh-CN"/>
        </w:rPr>
        <w:t>Budapest.</w:t>
      </w:r>
    </w:p>
    <w:p w:rsidR="007A6FE6" w:rsidRPr="007A6FE6" w:rsidRDefault="007A6FE6" w:rsidP="007A6FE6">
      <w:pPr>
        <w:jc w:val="both"/>
        <w:rPr>
          <w:color w:val="000000"/>
          <w:kern w:val="2"/>
          <w:lang w:eastAsia="zh-CN"/>
        </w:rPr>
      </w:pPr>
    </w:p>
    <w:p w:rsidR="007A6FE6" w:rsidRDefault="007A6FE6" w:rsidP="007A6FE6">
      <w:pPr>
        <w:jc w:val="both"/>
        <w:rPr>
          <w:color w:val="000000"/>
          <w:kern w:val="2"/>
          <w:lang w:eastAsia="zh-CN"/>
        </w:rPr>
      </w:pPr>
      <w:r w:rsidRPr="007A6FE6">
        <w:rPr>
          <w:color w:val="000000"/>
          <w:kern w:val="2"/>
          <w:lang w:eastAsia="zh-CN"/>
        </w:rPr>
        <w:t xml:space="preserve">Bevezetés a </w:t>
      </w:r>
      <w:proofErr w:type="spellStart"/>
      <w:r w:rsidRPr="007A6FE6">
        <w:rPr>
          <w:color w:val="000000"/>
          <w:kern w:val="2"/>
          <w:lang w:eastAsia="zh-CN"/>
        </w:rPr>
        <w:t>transzperszonális</w:t>
      </w:r>
      <w:proofErr w:type="spellEnd"/>
      <w:r w:rsidRPr="007A6FE6">
        <w:rPr>
          <w:color w:val="000000"/>
          <w:kern w:val="2"/>
          <w:lang w:eastAsia="zh-CN"/>
        </w:rPr>
        <w:t xml:space="preserve"> pszichológiába: Válogatás Abraham </w:t>
      </w:r>
      <w:proofErr w:type="spellStart"/>
      <w:r w:rsidRPr="007A6FE6">
        <w:rPr>
          <w:color w:val="000000"/>
          <w:kern w:val="2"/>
          <w:lang w:eastAsia="zh-CN"/>
        </w:rPr>
        <w:t>Maslow</w:t>
      </w:r>
      <w:proofErr w:type="spellEnd"/>
      <w:r w:rsidRPr="007A6FE6">
        <w:rPr>
          <w:color w:val="000000"/>
          <w:kern w:val="2"/>
          <w:lang w:eastAsia="zh-CN"/>
        </w:rPr>
        <w:t>, Roberto</w:t>
      </w:r>
      <w:r>
        <w:rPr>
          <w:color w:val="000000"/>
          <w:kern w:val="2"/>
          <w:lang w:eastAsia="zh-CN"/>
        </w:rPr>
        <w:t xml:space="preserve"> </w:t>
      </w:r>
      <w:proofErr w:type="spellStart"/>
      <w:r w:rsidRPr="007A6FE6">
        <w:rPr>
          <w:color w:val="000000"/>
          <w:kern w:val="2"/>
          <w:lang w:eastAsia="zh-CN"/>
        </w:rPr>
        <w:t>Assagioli</w:t>
      </w:r>
      <w:proofErr w:type="spellEnd"/>
      <w:r w:rsidRPr="007A6FE6">
        <w:rPr>
          <w:color w:val="000000"/>
          <w:kern w:val="2"/>
          <w:lang w:eastAsia="zh-CN"/>
        </w:rPr>
        <w:t xml:space="preserve"> és Ken </w:t>
      </w:r>
      <w:proofErr w:type="spellStart"/>
      <w:r w:rsidRPr="007A6FE6">
        <w:rPr>
          <w:color w:val="000000"/>
          <w:kern w:val="2"/>
          <w:lang w:eastAsia="zh-CN"/>
        </w:rPr>
        <w:t>Wilber</w:t>
      </w:r>
      <w:proofErr w:type="spellEnd"/>
      <w:r w:rsidRPr="007A6FE6">
        <w:rPr>
          <w:color w:val="000000"/>
          <w:kern w:val="2"/>
          <w:lang w:eastAsia="zh-CN"/>
        </w:rPr>
        <w:t xml:space="preserve"> írásaiból. </w:t>
      </w:r>
      <w:proofErr w:type="spellStart"/>
      <w:r w:rsidRPr="007A6FE6">
        <w:rPr>
          <w:color w:val="000000"/>
          <w:kern w:val="2"/>
          <w:lang w:eastAsia="zh-CN"/>
        </w:rPr>
        <w:t>Ursus</w:t>
      </w:r>
      <w:proofErr w:type="spellEnd"/>
      <w:r w:rsidRPr="007A6FE6">
        <w:rPr>
          <w:color w:val="000000"/>
          <w:kern w:val="2"/>
          <w:lang w:eastAsia="zh-CN"/>
        </w:rPr>
        <w:t xml:space="preserve"> </w:t>
      </w:r>
      <w:proofErr w:type="spellStart"/>
      <w:r w:rsidRPr="007A6FE6">
        <w:rPr>
          <w:color w:val="000000"/>
          <w:kern w:val="2"/>
          <w:lang w:eastAsia="zh-CN"/>
        </w:rPr>
        <w:t>Libri</w:t>
      </w:r>
      <w:proofErr w:type="spellEnd"/>
      <w:r w:rsidRPr="007A6FE6">
        <w:rPr>
          <w:color w:val="000000"/>
          <w:kern w:val="2"/>
          <w:lang w:eastAsia="zh-CN"/>
        </w:rPr>
        <w:t xml:space="preserve"> Kiadó. Budapest. 2006. </w:t>
      </w:r>
    </w:p>
    <w:p w:rsidR="007A6FE6" w:rsidRPr="007A6FE6" w:rsidRDefault="007A6FE6" w:rsidP="007A6FE6">
      <w:pPr>
        <w:widowControl w:val="0"/>
        <w:tabs>
          <w:tab w:val="left" w:pos="-720"/>
        </w:tabs>
        <w:jc w:val="both"/>
      </w:pPr>
      <w:r w:rsidRPr="007A6FE6">
        <w:t xml:space="preserve">Rogers, C. </w:t>
      </w:r>
      <w:r>
        <w:t>(</w:t>
      </w:r>
      <w:r w:rsidRPr="007A6FE6">
        <w:t>2003</w:t>
      </w:r>
      <w:r>
        <w:t>)</w:t>
      </w:r>
      <w:r w:rsidRPr="007A6FE6">
        <w:t xml:space="preserve">: </w:t>
      </w:r>
      <w:r w:rsidRPr="007A6FE6">
        <w:rPr>
          <w:i/>
        </w:rPr>
        <w:t>Valakivé válni. A személyiség születése</w:t>
      </w:r>
      <w:r>
        <w:rPr>
          <w:i/>
        </w:rPr>
        <w:t>.</w:t>
      </w:r>
      <w:r w:rsidRPr="007A6FE6">
        <w:t xml:space="preserve"> </w:t>
      </w:r>
      <w:proofErr w:type="spellStart"/>
      <w:r w:rsidRPr="007A6FE6">
        <w:t>Edge</w:t>
      </w:r>
      <w:proofErr w:type="spellEnd"/>
      <w:r w:rsidRPr="007A6FE6">
        <w:t xml:space="preserve"> 2000, </w:t>
      </w:r>
      <w:r>
        <w:t>Budapest.</w:t>
      </w:r>
      <w:r w:rsidRPr="007A6FE6">
        <w:t xml:space="preserve"> </w:t>
      </w:r>
    </w:p>
    <w:p w:rsidR="007A6FE6" w:rsidRPr="007A6FE6" w:rsidRDefault="007A6FE6" w:rsidP="007A6FE6">
      <w:pPr>
        <w:widowControl w:val="0"/>
        <w:tabs>
          <w:tab w:val="left" w:pos="-720"/>
        </w:tabs>
        <w:jc w:val="both"/>
      </w:pPr>
      <w:r w:rsidRPr="007A6FE6">
        <w:t>Bandura, A.</w:t>
      </w:r>
      <w:r>
        <w:t xml:space="preserve"> (1976)</w:t>
      </w:r>
      <w:r w:rsidRPr="007A6FE6">
        <w:t xml:space="preserve">: </w:t>
      </w:r>
      <w:r w:rsidRPr="007A6FE6">
        <w:rPr>
          <w:i/>
        </w:rPr>
        <w:t>Szociális tanulás utánzás útján</w:t>
      </w:r>
      <w:r>
        <w:t xml:space="preserve">. </w:t>
      </w:r>
      <w:proofErr w:type="spellStart"/>
      <w:r>
        <w:t>I</w:t>
      </w:r>
      <w:r w:rsidRPr="007A6FE6">
        <w:t>n</w:t>
      </w:r>
      <w:proofErr w:type="spellEnd"/>
      <w:r w:rsidRPr="007A6FE6">
        <w:t>: Pataki F. (szerk.)</w:t>
      </w:r>
      <w:r>
        <w:t>.</w:t>
      </w:r>
      <w:r w:rsidRPr="007A6FE6">
        <w:t xml:space="preserve"> Pedagógiai s</w:t>
      </w:r>
      <w:r>
        <w:t xml:space="preserve">zociálpszichológia. </w:t>
      </w:r>
      <w:r w:rsidRPr="007A6FE6">
        <w:t xml:space="preserve">Gondolat, </w:t>
      </w:r>
      <w:r>
        <w:t xml:space="preserve">Budapest, 84 – 123. </w:t>
      </w:r>
    </w:p>
    <w:p w:rsidR="00F76B43" w:rsidRDefault="00F76B43" w:rsidP="00F76B43">
      <w:pPr>
        <w:suppressAutoHyphens/>
        <w:overflowPunct w:val="0"/>
        <w:autoSpaceDN/>
        <w:adjustRightInd/>
        <w:spacing w:after="120"/>
        <w:jc w:val="both"/>
        <w:textAlignment w:val="baseline"/>
        <w:rPr>
          <w:b/>
          <w:color w:val="000000"/>
          <w:kern w:val="2"/>
          <w:lang w:eastAsia="zh-CN"/>
        </w:rPr>
      </w:pPr>
    </w:p>
    <w:p w:rsidR="00F76B43" w:rsidRDefault="00F76B43" w:rsidP="00F76B43">
      <w:pPr>
        <w:suppressAutoHyphens/>
        <w:overflowPunct w:val="0"/>
        <w:autoSpaceDN/>
        <w:adjustRightInd/>
        <w:spacing w:after="120"/>
        <w:jc w:val="both"/>
        <w:textAlignment w:val="baseline"/>
        <w:rPr>
          <w:rFonts w:ascii="Liberation Serif" w:hAnsi="Liberation Serif" w:cs="Liberation Serif"/>
          <w:kern w:val="2"/>
          <w:szCs w:val="20"/>
          <w:lang w:eastAsia="zh-CN"/>
        </w:rPr>
      </w:pPr>
      <w:r>
        <w:rPr>
          <w:b/>
          <w:color w:val="000000"/>
          <w:kern w:val="2"/>
          <w:lang w:eastAsia="zh-CN"/>
        </w:rPr>
        <w:t>Ajánlott irodalom:</w:t>
      </w:r>
    </w:p>
    <w:p w:rsidR="007A6FE6" w:rsidRPr="007A6FE6" w:rsidRDefault="007A6FE6" w:rsidP="007A6FE6">
      <w:pPr>
        <w:rPr>
          <w:color w:val="000000"/>
          <w:kern w:val="2"/>
          <w:lang w:eastAsia="zh-CN"/>
        </w:rPr>
      </w:pPr>
      <w:proofErr w:type="spellStart"/>
      <w:r w:rsidRPr="007A6FE6">
        <w:rPr>
          <w:color w:val="000000"/>
          <w:kern w:val="2"/>
          <w:lang w:eastAsia="zh-CN"/>
        </w:rPr>
        <w:t>Tringer</w:t>
      </w:r>
      <w:proofErr w:type="spellEnd"/>
      <w:r w:rsidRPr="007A6FE6">
        <w:rPr>
          <w:color w:val="000000"/>
          <w:kern w:val="2"/>
          <w:lang w:eastAsia="zh-CN"/>
        </w:rPr>
        <w:t xml:space="preserve"> L.: Gyógyító beszélgetés</w:t>
      </w:r>
      <w:r>
        <w:rPr>
          <w:color w:val="000000"/>
          <w:kern w:val="2"/>
          <w:lang w:eastAsia="zh-CN"/>
        </w:rPr>
        <w:t>.</w:t>
      </w:r>
    </w:p>
    <w:p w:rsidR="007A6FE6" w:rsidRPr="007A6FE6" w:rsidRDefault="007A6FE6" w:rsidP="007A6FE6">
      <w:pPr>
        <w:rPr>
          <w:color w:val="000000"/>
          <w:kern w:val="2"/>
          <w:lang w:eastAsia="zh-CN"/>
        </w:rPr>
      </w:pPr>
      <w:proofErr w:type="spellStart"/>
      <w:r w:rsidRPr="007A6FE6">
        <w:rPr>
          <w:color w:val="000000"/>
          <w:kern w:val="2"/>
          <w:lang w:eastAsia="zh-CN"/>
        </w:rPr>
        <w:t>Satir</w:t>
      </w:r>
      <w:proofErr w:type="spellEnd"/>
      <w:r w:rsidRPr="007A6FE6">
        <w:rPr>
          <w:color w:val="000000"/>
          <w:kern w:val="2"/>
          <w:lang w:eastAsia="zh-CN"/>
        </w:rPr>
        <w:t xml:space="preserve"> V.: A család együttélésének </w:t>
      </w:r>
      <w:proofErr w:type="spellStart"/>
      <w:r w:rsidRPr="007A6FE6">
        <w:rPr>
          <w:color w:val="000000"/>
          <w:kern w:val="2"/>
          <w:lang w:eastAsia="zh-CN"/>
        </w:rPr>
        <w:t>mővészete</w:t>
      </w:r>
      <w:proofErr w:type="spellEnd"/>
      <w:r w:rsidRPr="007A6FE6">
        <w:rPr>
          <w:color w:val="000000"/>
          <w:kern w:val="2"/>
          <w:lang w:eastAsia="zh-CN"/>
        </w:rPr>
        <w:t xml:space="preserve">, Az új </w:t>
      </w:r>
      <w:proofErr w:type="spellStart"/>
      <w:r w:rsidRPr="007A6FE6">
        <w:rPr>
          <w:color w:val="000000"/>
          <w:kern w:val="2"/>
          <w:lang w:eastAsia="zh-CN"/>
        </w:rPr>
        <w:t>családmőhely</w:t>
      </w:r>
      <w:proofErr w:type="spellEnd"/>
      <w:r w:rsidRPr="007A6FE6">
        <w:rPr>
          <w:color w:val="000000"/>
          <w:kern w:val="2"/>
          <w:lang w:eastAsia="zh-CN"/>
        </w:rPr>
        <w:t>. BFI. Budapest</w:t>
      </w:r>
    </w:p>
    <w:p w:rsidR="007A6FE6" w:rsidRDefault="007A6FE6" w:rsidP="007A6FE6">
      <w:pPr>
        <w:rPr>
          <w:color w:val="000000"/>
          <w:kern w:val="2"/>
          <w:lang w:eastAsia="zh-CN"/>
        </w:rPr>
      </w:pPr>
    </w:p>
    <w:p w:rsidR="00C5751D" w:rsidRDefault="00564610" w:rsidP="007A6FE6">
      <w:pPr>
        <w:rPr>
          <w:bCs/>
        </w:rPr>
      </w:pPr>
      <w:r w:rsidRPr="00B008BF">
        <w:rPr>
          <w:b/>
        </w:rPr>
        <w:t>1</w:t>
      </w:r>
      <w:r w:rsidR="00390FB0">
        <w:rPr>
          <w:b/>
        </w:rPr>
        <w:t>0</w:t>
      </w:r>
      <w:r w:rsidRPr="00B008BF">
        <w:rPr>
          <w:b/>
        </w:rPr>
        <w:t>.</w:t>
      </w:r>
      <w:r w:rsidR="007A6FE6">
        <w:rPr>
          <w:b/>
        </w:rPr>
        <w:t xml:space="preserve"> </w:t>
      </w:r>
      <w:r w:rsidRPr="00B008BF">
        <w:rPr>
          <w:b/>
        </w:rPr>
        <w:t>A képzés nyelve:</w:t>
      </w:r>
      <w:r w:rsidRPr="00B008BF">
        <w:tab/>
      </w:r>
      <w:r w:rsidRPr="00B008BF">
        <w:rPr>
          <w:i/>
        </w:rPr>
        <w:t>magyar</w:t>
      </w:r>
    </w:p>
    <w:sectPr w:rsidR="00C5751D" w:rsidSect="00225991">
      <w:headerReference w:type="default" r:id="rId8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FEA" w:rsidRDefault="00AB3FEA" w:rsidP="007523CC">
      <w:r>
        <w:separator/>
      </w:r>
    </w:p>
  </w:endnote>
  <w:endnote w:type="continuationSeparator" w:id="0">
    <w:p w:rsidR="00AB3FEA" w:rsidRDefault="00AB3FEA" w:rsidP="0075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ngk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FEA" w:rsidRDefault="00AB3FEA" w:rsidP="007523CC">
      <w:r>
        <w:separator/>
      </w:r>
    </w:p>
  </w:footnote>
  <w:footnote w:type="continuationSeparator" w:id="0">
    <w:p w:rsidR="00AB3FEA" w:rsidRDefault="00AB3FEA" w:rsidP="00752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3CC" w:rsidRDefault="007B4708" w:rsidP="007B4708">
    <w:pPr>
      <w:pStyle w:val="Cm"/>
      <w:jc w:val="left"/>
      <w:rPr>
        <w:rFonts w:ascii="Garamond" w:hAnsi="Garamond" w:cs="Bangkok"/>
      </w:rPr>
    </w:pPr>
    <w:r>
      <w:rPr>
        <w:rFonts w:ascii="Garamond" w:hAnsi="Garamond" w:cs="Bangkok"/>
        <w:noProof/>
      </w:rPr>
      <w:drawing>
        <wp:anchor distT="0" distB="0" distL="114300" distR="114300" simplePos="0" relativeHeight="251656704" behindDoc="0" locked="0" layoutInCell="1" allowOverlap="1" wp14:anchorId="6FA35FFE" wp14:editId="69A68829">
          <wp:simplePos x="0" y="0"/>
          <wp:positionH relativeFrom="margin">
            <wp:posOffset>4625464</wp:posOffset>
          </wp:positionH>
          <wp:positionV relativeFrom="paragraph">
            <wp:posOffset>-127000</wp:posOffset>
          </wp:positionV>
          <wp:extent cx="1143000" cy="584588"/>
          <wp:effectExtent l="0" t="0" r="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84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4708">
      <w:rPr>
        <w:rFonts w:ascii="Garamond" w:hAnsi="Garamond" w:cs="Bangkok"/>
        <w:noProof/>
      </w:rPr>
      <w:drawing>
        <wp:anchor distT="0" distB="0" distL="114300" distR="114300" simplePos="0" relativeHeight="251672064" behindDoc="0" locked="0" layoutInCell="1" allowOverlap="1" wp14:anchorId="34C28B73" wp14:editId="266C8C9A">
          <wp:simplePos x="0" y="0"/>
          <wp:positionH relativeFrom="column">
            <wp:posOffset>-80645</wp:posOffset>
          </wp:positionH>
          <wp:positionV relativeFrom="paragraph">
            <wp:posOffset>-252095</wp:posOffset>
          </wp:positionV>
          <wp:extent cx="2143125" cy="706755"/>
          <wp:effectExtent l="0" t="0" r="0" b="0"/>
          <wp:wrapTopAndBottom/>
          <wp:docPr id="1" name="Kép 1" descr="C:\Users\fruzsina\Desktop\ud-hun-vilagoshatter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uzsina\Desktop\ud-hun-vilagoshatterr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523CC" w:rsidRPr="007B4708" w:rsidRDefault="007523CC" w:rsidP="007B4708">
    <w:pPr>
      <w:pStyle w:val="Cm"/>
      <w:spacing w:line="360" w:lineRule="auto"/>
      <w:ind w:firstLine="567"/>
      <w:rPr>
        <w:b/>
        <w:caps/>
        <w:smallCaps w:val="0"/>
        <w:sz w:val="24"/>
        <w:szCs w:val="24"/>
      </w:rPr>
    </w:pPr>
    <w:r w:rsidRPr="007B4708">
      <w:rPr>
        <w:b/>
        <w:caps/>
        <w:smallCaps w:val="0"/>
        <w:sz w:val="24"/>
        <w:szCs w:val="24"/>
      </w:rPr>
      <w:t>debreceni egyetem</w:t>
    </w:r>
  </w:p>
  <w:p w:rsidR="007523CC" w:rsidRPr="007B4708" w:rsidRDefault="007523CC" w:rsidP="007B4708">
    <w:pPr>
      <w:pStyle w:val="Cm"/>
      <w:spacing w:line="360" w:lineRule="auto"/>
      <w:ind w:firstLine="567"/>
      <w:rPr>
        <w:b/>
        <w:sz w:val="24"/>
        <w:szCs w:val="24"/>
      </w:rPr>
    </w:pPr>
    <w:r w:rsidRPr="007B4708">
      <w:rPr>
        <w:b/>
        <w:caps/>
        <w:smallCaps w:val="0"/>
        <w:sz w:val="24"/>
        <w:szCs w:val="24"/>
      </w:rPr>
      <w:t>n</w:t>
    </w:r>
    <w:r w:rsidRPr="007B4708">
      <w:rPr>
        <w:b/>
        <w:sz w:val="24"/>
        <w:szCs w:val="24"/>
      </w:rPr>
      <w:t>evelés</w:t>
    </w:r>
    <w:r w:rsidR="0095355B" w:rsidRPr="007B4708">
      <w:rPr>
        <w:b/>
        <w:sz w:val="24"/>
        <w:szCs w:val="24"/>
      </w:rPr>
      <w:t>-és Művelődéstudományi</w:t>
    </w:r>
    <w:r w:rsidR="00774DC7">
      <w:rPr>
        <w:b/>
        <w:sz w:val="24"/>
        <w:szCs w:val="24"/>
      </w:rPr>
      <w:t xml:space="preserve"> </w:t>
    </w:r>
    <w:r w:rsidRPr="007B4708">
      <w:rPr>
        <w:b/>
        <w:caps/>
        <w:smallCaps w:val="0"/>
        <w:sz w:val="24"/>
        <w:szCs w:val="24"/>
      </w:rPr>
      <w:t>i</w:t>
    </w:r>
    <w:r w:rsidR="0095355B" w:rsidRPr="007B4708">
      <w:rPr>
        <w:b/>
        <w:sz w:val="24"/>
        <w:szCs w:val="24"/>
      </w:rPr>
      <w:t>ntézet</w:t>
    </w:r>
  </w:p>
  <w:p w:rsidR="007B4708" w:rsidRPr="007B4708" w:rsidRDefault="00D11E50" w:rsidP="007B4708">
    <w:pPr>
      <w:pStyle w:val="Cm"/>
      <w:ind w:firstLine="567"/>
      <w:rPr>
        <w:smallCaps w:val="0"/>
        <w:sz w:val="24"/>
        <w:szCs w:val="24"/>
      </w:rPr>
    </w:pPr>
    <w:r>
      <w:rPr>
        <w:smallCaps w:val="0"/>
        <w:sz w:val="24"/>
        <w:szCs w:val="24"/>
      </w:rPr>
      <w:t>H-4032 Debrecen, Egyetem tér 1.</w:t>
    </w:r>
  </w:p>
  <w:p w:rsidR="007523CC" w:rsidRPr="007B4708" w:rsidRDefault="007B4708" w:rsidP="007B4708">
    <w:pPr>
      <w:pStyle w:val="Cm"/>
      <w:ind w:firstLine="567"/>
      <w:rPr>
        <w:smallCaps w:val="0"/>
        <w:sz w:val="24"/>
        <w:szCs w:val="24"/>
      </w:rPr>
    </w:pPr>
    <w:r w:rsidRPr="007B4708">
      <w:rPr>
        <w:smallCaps w:val="0"/>
        <w:sz w:val="24"/>
        <w:szCs w:val="24"/>
      </w:rPr>
      <w:t>Levelezési cím: 4002 Debrecen, Pf. 400. Intézeti iroda: +36 (52) 512-922</w:t>
    </w:r>
    <w:r w:rsidR="00B74981">
      <w:rPr>
        <w:smallCaps w:val="0"/>
        <w:noProof/>
        <w:sz w:val="24"/>
        <w:szCs w:val="24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229234</wp:posOffset>
              </wp:positionV>
              <wp:extent cx="6038850" cy="0"/>
              <wp:effectExtent l="0" t="0" r="19050" b="1905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18.05pt;width:475.5pt;height:0;z-index:251661312;visibility:visible;mso-wrap-style:square;mso-width-percent:0;mso-height-percent:0;mso-wrap-distance-left:9pt;mso-wrap-distance-top:-8e-5mm;mso-wrap-distance-right:9pt;mso-wrap-distance-bottom:-8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" strokecolor="#76923c [2406]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4F6E"/>
    <w:multiLevelType w:val="hybridMultilevel"/>
    <w:tmpl w:val="EEEED2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C6B7B"/>
    <w:multiLevelType w:val="hybridMultilevel"/>
    <w:tmpl w:val="5396F4DC"/>
    <w:lvl w:ilvl="0" w:tplc="38B01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/>
      </w:rPr>
    </w:lvl>
    <w:lvl w:ilvl="1" w:tplc="43F09F7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A8EC2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i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287E29"/>
    <w:multiLevelType w:val="hybridMultilevel"/>
    <w:tmpl w:val="29B678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B3C9C"/>
    <w:multiLevelType w:val="hybridMultilevel"/>
    <w:tmpl w:val="DCF2BC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D236B"/>
    <w:multiLevelType w:val="hybridMultilevel"/>
    <w:tmpl w:val="289C4B5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E366F"/>
    <w:multiLevelType w:val="hybridMultilevel"/>
    <w:tmpl w:val="EA6E3C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14E18"/>
    <w:multiLevelType w:val="hybridMultilevel"/>
    <w:tmpl w:val="2CB81E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71D33"/>
    <w:multiLevelType w:val="hybridMultilevel"/>
    <w:tmpl w:val="DB98E9F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5A6A1D"/>
    <w:multiLevelType w:val="hybridMultilevel"/>
    <w:tmpl w:val="EFECD5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26031"/>
    <w:multiLevelType w:val="hybridMultilevel"/>
    <w:tmpl w:val="002CDD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621C61"/>
    <w:multiLevelType w:val="multilevel"/>
    <w:tmpl w:val="DAD6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F024C8"/>
    <w:multiLevelType w:val="hybridMultilevel"/>
    <w:tmpl w:val="6FE4F0D0"/>
    <w:lvl w:ilvl="0" w:tplc="5EA8E09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49E2B5B"/>
    <w:multiLevelType w:val="hybridMultilevel"/>
    <w:tmpl w:val="E88E13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66843"/>
    <w:multiLevelType w:val="hybridMultilevel"/>
    <w:tmpl w:val="A1D4AC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13"/>
  </w:num>
  <w:num w:numId="6">
    <w:abstractNumId w:val="12"/>
  </w:num>
  <w:num w:numId="7">
    <w:abstractNumId w:val="2"/>
  </w:num>
  <w:num w:numId="8">
    <w:abstractNumId w:val="0"/>
  </w:num>
  <w:num w:numId="9">
    <w:abstractNumId w:val="9"/>
  </w:num>
  <w:num w:numId="10">
    <w:abstractNumId w:val="11"/>
  </w:num>
  <w:num w:numId="11">
    <w:abstractNumId w:val="1"/>
  </w:num>
  <w:num w:numId="12">
    <w:abstractNumId w:val="3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CC"/>
    <w:rsid w:val="000652AC"/>
    <w:rsid w:val="0008140F"/>
    <w:rsid w:val="000842DA"/>
    <w:rsid w:val="000C4C65"/>
    <w:rsid w:val="00127A5B"/>
    <w:rsid w:val="00133ED0"/>
    <w:rsid w:val="0019439D"/>
    <w:rsid w:val="001A5C4E"/>
    <w:rsid w:val="001C1093"/>
    <w:rsid w:val="00225991"/>
    <w:rsid w:val="00251B8A"/>
    <w:rsid w:val="0026216A"/>
    <w:rsid w:val="002754BB"/>
    <w:rsid w:val="002D74F7"/>
    <w:rsid w:val="002E30A3"/>
    <w:rsid w:val="002F28FB"/>
    <w:rsid w:val="00323777"/>
    <w:rsid w:val="003561F7"/>
    <w:rsid w:val="00390FB0"/>
    <w:rsid w:val="003E4158"/>
    <w:rsid w:val="003F16D2"/>
    <w:rsid w:val="003F4164"/>
    <w:rsid w:val="003F71FB"/>
    <w:rsid w:val="00473F6E"/>
    <w:rsid w:val="004B20FC"/>
    <w:rsid w:val="004C0E18"/>
    <w:rsid w:val="004F7BCC"/>
    <w:rsid w:val="00520126"/>
    <w:rsid w:val="005341EE"/>
    <w:rsid w:val="00560350"/>
    <w:rsid w:val="00564610"/>
    <w:rsid w:val="005A590F"/>
    <w:rsid w:val="005A624B"/>
    <w:rsid w:val="00645856"/>
    <w:rsid w:val="00660F2A"/>
    <w:rsid w:val="00695AA4"/>
    <w:rsid w:val="006B581B"/>
    <w:rsid w:val="007005C7"/>
    <w:rsid w:val="007523CC"/>
    <w:rsid w:val="00774DC7"/>
    <w:rsid w:val="007A00D8"/>
    <w:rsid w:val="007A6FE6"/>
    <w:rsid w:val="007B4708"/>
    <w:rsid w:val="007D6DF2"/>
    <w:rsid w:val="007D6E1D"/>
    <w:rsid w:val="00802900"/>
    <w:rsid w:val="00821A9D"/>
    <w:rsid w:val="00835A5E"/>
    <w:rsid w:val="008513E8"/>
    <w:rsid w:val="008A1D41"/>
    <w:rsid w:val="009309DE"/>
    <w:rsid w:val="0095355B"/>
    <w:rsid w:val="00977EA2"/>
    <w:rsid w:val="00981468"/>
    <w:rsid w:val="009850C9"/>
    <w:rsid w:val="009B23F5"/>
    <w:rsid w:val="009C5922"/>
    <w:rsid w:val="009D02ED"/>
    <w:rsid w:val="009F4386"/>
    <w:rsid w:val="00A44BE1"/>
    <w:rsid w:val="00A66C85"/>
    <w:rsid w:val="00A82757"/>
    <w:rsid w:val="00A85173"/>
    <w:rsid w:val="00A910EC"/>
    <w:rsid w:val="00AA7BDA"/>
    <w:rsid w:val="00AB3FEA"/>
    <w:rsid w:val="00AB6059"/>
    <w:rsid w:val="00AF2DE0"/>
    <w:rsid w:val="00AF4309"/>
    <w:rsid w:val="00B17D2B"/>
    <w:rsid w:val="00B25C01"/>
    <w:rsid w:val="00B74981"/>
    <w:rsid w:val="00B86D46"/>
    <w:rsid w:val="00BE6129"/>
    <w:rsid w:val="00C00EE6"/>
    <w:rsid w:val="00C2237B"/>
    <w:rsid w:val="00C30C27"/>
    <w:rsid w:val="00C35E71"/>
    <w:rsid w:val="00C5751D"/>
    <w:rsid w:val="00CB0A34"/>
    <w:rsid w:val="00CB0FF6"/>
    <w:rsid w:val="00CC62A3"/>
    <w:rsid w:val="00CD585A"/>
    <w:rsid w:val="00D11E50"/>
    <w:rsid w:val="00D137C3"/>
    <w:rsid w:val="00D14171"/>
    <w:rsid w:val="00D52A3B"/>
    <w:rsid w:val="00D74507"/>
    <w:rsid w:val="00DC3280"/>
    <w:rsid w:val="00DF4508"/>
    <w:rsid w:val="00E1691A"/>
    <w:rsid w:val="00E96948"/>
    <w:rsid w:val="00EA36AC"/>
    <w:rsid w:val="00EA6366"/>
    <w:rsid w:val="00EB2835"/>
    <w:rsid w:val="00ED2EB8"/>
    <w:rsid w:val="00EF2504"/>
    <w:rsid w:val="00F075FF"/>
    <w:rsid w:val="00F10A70"/>
    <w:rsid w:val="00F179E4"/>
    <w:rsid w:val="00F71FBA"/>
    <w:rsid w:val="00F76B43"/>
    <w:rsid w:val="00FA06C5"/>
    <w:rsid w:val="00FA1B1A"/>
    <w:rsid w:val="00FC0FDB"/>
    <w:rsid w:val="00FC7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59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74981"/>
    <w:pPr>
      <w:keepNext/>
      <w:autoSpaceDE/>
      <w:autoSpaceDN/>
      <w:adjustRightInd/>
      <w:spacing w:before="60" w:after="60"/>
      <w:outlineLvl w:val="0"/>
    </w:pPr>
    <w:rPr>
      <w:b/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7523CC"/>
    <w:pPr>
      <w:jc w:val="center"/>
    </w:pPr>
    <w:rPr>
      <w:smallCaps/>
      <w:sz w:val="34"/>
      <w:szCs w:val="34"/>
    </w:rPr>
  </w:style>
  <w:style w:type="character" w:customStyle="1" w:styleId="CmChar">
    <w:name w:val="Cím Char"/>
    <w:basedOn w:val="Bekezdsalapbettpusa"/>
    <w:link w:val="Cm"/>
    <w:rsid w:val="007523CC"/>
    <w:rPr>
      <w:rFonts w:ascii="Times New Roman" w:eastAsia="Times New Roman" w:hAnsi="Times New Roman" w:cs="Times New Roman"/>
      <w:smallCaps/>
      <w:sz w:val="34"/>
      <w:szCs w:val="3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523CC"/>
  </w:style>
  <w:style w:type="paragraph" w:styleId="llb">
    <w:name w:val="footer"/>
    <w:basedOn w:val="Norml"/>
    <w:link w:val="llbChar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7523CC"/>
  </w:style>
  <w:style w:type="paragraph" w:styleId="Buborkszveg">
    <w:name w:val="Balloon Text"/>
    <w:basedOn w:val="Norml"/>
    <w:link w:val="BuborkszvegChar"/>
    <w:uiPriority w:val="99"/>
    <w:semiHidden/>
    <w:unhideWhenUsed/>
    <w:rsid w:val="00EA63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6366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C2237B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uiPriority w:val="99"/>
    <w:unhideWhenUsed/>
    <w:rsid w:val="003E4158"/>
    <w:pPr>
      <w:widowControl w:val="0"/>
      <w:spacing w:after="120"/>
    </w:pPr>
    <w:rPr>
      <w:sz w:val="20"/>
      <w:szCs w:val="20"/>
      <w:lang w:val="pl-PL" w:eastAsia="pl-PL"/>
    </w:rPr>
  </w:style>
  <w:style w:type="character" w:customStyle="1" w:styleId="SzvegtrzsChar">
    <w:name w:val="Szövegtörzs Char"/>
    <w:basedOn w:val="Bekezdsalapbettpusa"/>
    <w:link w:val="Szvegtrzs"/>
    <w:uiPriority w:val="99"/>
    <w:rsid w:val="003E415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Cmsor1Char">
    <w:name w:val="Címsor 1 Char"/>
    <w:basedOn w:val="Bekezdsalapbettpusa"/>
    <w:link w:val="Cmsor1"/>
    <w:rsid w:val="00B74981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rsid w:val="00B74981"/>
    <w:rPr>
      <w:rFonts w:cs="Times New Roman"/>
      <w:color w:val="0000FF"/>
      <w:u w:val="single"/>
    </w:rPr>
  </w:style>
  <w:style w:type="paragraph" w:customStyle="1" w:styleId="irod">
    <w:name w:val="irod"/>
    <w:basedOn w:val="Norml"/>
    <w:rsid w:val="00564610"/>
    <w:pPr>
      <w:autoSpaceDE/>
      <w:autoSpaceDN/>
      <w:adjustRightInd/>
      <w:spacing w:before="60"/>
      <w:ind w:left="284" w:hanging="284"/>
      <w:jc w:val="both"/>
    </w:pPr>
    <w:rPr>
      <w:sz w:val="22"/>
      <w:szCs w:val="22"/>
    </w:rPr>
  </w:style>
  <w:style w:type="paragraph" w:customStyle="1" w:styleId="Listaszerbekezds1">
    <w:name w:val="Listaszerű bekezdés1"/>
    <w:basedOn w:val="Norml"/>
    <w:rsid w:val="00F71FBA"/>
    <w:pPr>
      <w:autoSpaceDE/>
      <w:autoSpaceDN/>
      <w:adjustRightInd/>
      <w:ind w:left="720"/>
      <w:contextualSpacing/>
      <w:jc w:val="both"/>
    </w:pPr>
    <w:rPr>
      <w:rFonts w:ascii="Calibri" w:eastAsia="Calibri" w:hAnsi="Calibri"/>
      <w:sz w:val="22"/>
    </w:rPr>
  </w:style>
  <w:style w:type="paragraph" w:styleId="NormlWeb">
    <w:name w:val="Normal (Web)"/>
    <w:basedOn w:val="Norml"/>
    <w:rsid w:val="00390FB0"/>
    <w:pPr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59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74981"/>
    <w:pPr>
      <w:keepNext/>
      <w:autoSpaceDE/>
      <w:autoSpaceDN/>
      <w:adjustRightInd/>
      <w:spacing w:before="60" w:after="60"/>
      <w:outlineLvl w:val="0"/>
    </w:pPr>
    <w:rPr>
      <w:b/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7523CC"/>
    <w:pPr>
      <w:jc w:val="center"/>
    </w:pPr>
    <w:rPr>
      <w:smallCaps/>
      <w:sz w:val="34"/>
      <w:szCs w:val="34"/>
    </w:rPr>
  </w:style>
  <w:style w:type="character" w:customStyle="1" w:styleId="CmChar">
    <w:name w:val="Cím Char"/>
    <w:basedOn w:val="Bekezdsalapbettpusa"/>
    <w:link w:val="Cm"/>
    <w:rsid w:val="007523CC"/>
    <w:rPr>
      <w:rFonts w:ascii="Times New Roman" w:eastAsia="Times New Roman" w:hAnsi="Times New Roman" w:cs="Times New Roman"/>
      <w:smallCaps/>
      <w:sz w:val="34"/>
      <w:szCs w:val="3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523CC"/>
  </w:style>
  <w:style w:type="paragraph" w:styleId="llb">
    <w:name w:val="footer"/>
    <w:basedOn w:val="Norml"/>
    <w:link w:val="llbChar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7523CC"/>
  </w:style>
  <w:style w:type="paragraph" w:styleId="Buborkszveg">
    <w:name w:val="Balloon Text"/>
    <w:basedOn w:val="Norml"/>
    <w:link w:val="BuborkszvegChar"/>
    <w:uiPriority w:val="99"/>
    <w:semiHidden/>
    <w:unhideWhenUsed/>
    <w:rsid w:val="00EA63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6366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C2237B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uiPriority w:val="99"/>
    <w:unhideWhenUsed/>
    <w:rsid w:val="003E4158"/>
    <w:pPr>
      <w:widowControl w:val="0"/>
      <w:spacing w:after="120"/>
    </w:pPr>
    <w:rPr>
      <w:sz w:val="20"/>
      <w:szCs w:val="20"/>
      <w:lang w:val="pl-PL" w:eastAsia="pl-PL"/>
    </w:rPr>
  </w:style>
  <w:style w:type="character" w:customStyle="1" w:styleId="SzvegtrzsChar">
    <w:name w:val="Szövegtörzs Char"/>
    <w:basedOn w:val="Bekezdsalapbettpusa"/>
    <w:link w:val="Szvegtrzs"/>
    <w:uiPriority w:val="99"/>
    <w:rsid w:val="003E415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Cmsor1Char">
    <w:name w:val="Címsor 1 Char"/>
    <w:basedOn w:val="Bekezdsalapbettpusa"/>
    <w:link w:val="Cmsor1"/>
    <w:rsid w:val="00B74981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rsid w:val="00B74981"/>
    <w:rPr>
      <w:rFonts w:cs="Times New Roman"/>
      <w:color w:val="0000FF"/>
      <w:u w:val="single"/>
    </w:rPr>
  </w:style>
  <w:style w:type="paragraph" w:customStyle="1" w:styleId="irod">
    <w:name w:val="irod"/>
    <w:basedOn w:val="Norml"/>
    <w:rsid w:val="00564610"/>
    <w:pPr>
      <w:autoSpaceDE/>
      <w:autoSpaceDN/>
      <w:adjustRightInd/>
      <w:spacing w:before="60"/>
      <w:ind w:left="284" w:hanging="284"/>
      <w:jc w:val="both"/>
    </w:pPr>
    <w:rPr>
      <w:sz w:val="22"/>
      <w:szCs w:val="22"/>
    </w:rPr>
  </w:style>
  <w:style w:type="paragraph" w:customStyle="1" w:styleId="Listaszerbekezds1">
    <w:name w:val="Listaszerű bekezdés1"/>
    <w:basedOn w:val="Norml"/>
    <w:rsid w:val="00F71FBA"/>
    <w:pPr>
      <w:autoSpaceDE/>
      <w:autoSpaceDN/>
      <w:adjustRightInd/>
      <w:ind w:left="720"/>
      <w:contextualSpacing/>
      <w:jc w:val="both"/>
    </w:pPr>
    <w:rPr>
      <w:rFonts w:ascii="Calibri" w:eastAsia="Calibri" w:hAnsi="Calibri"/>
      <w:sz w:val="22"/>
    </w:rPr>
  </w:style>
  <w:style w:type="paragraph" w:styleId="NormlWeb">
    <w:name w:val="Normal (Web)"/>
    <w:basedOn w:val="Norml"/>
    <w:rsid w:val="00390FB0"/>
    <w:pPr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324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Carol</cp:lastModifiedBy>
  <cp:revision>11</cp:revision>
  <cp:lastPrinted>2017-10-18T08:57:00Z</cp:lastPrinted>
  <dcterms:created xsi:type="dcterms:W3CDTF">2019-02-08T12:51:00Z</dcterms:created>
  <dcterms:modified xsi:type="dcterms:W3CDTF">2019-02-14T08:05:00Z</dcterms:modified>
</cp:coreProperties>
</file>