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D9D" w:themeColor="accent1" w:themeTint="66">
    <v:background id="_x0000_s1025" o:bwmode="white" fillcolor="#f7cd9d [1300]" o:targetscreensize="800,600">
      <v:fill color2="fill lighten(128)" method="linear sigma" focus="100%" type="gradient"/>
    </v:background>
  </w:background>
  <w:body>
    <w:p w:rsidR="008A4016" w:rsidRPr="00D93B8A" w:rsidRDefault="008A4016" w:rsidP="00D93B8A">
      <w:pPr>
        <w:rPr>
          <w:rFonts w:ascii="Centaur" w:hAnsi="Centaur"/>
          <w:b/>
          <w:outline/>
          <w:color w:val="333333"/>
          <w:sz w:val="96"/>
          <w:szCs w:val="96"/>
        </w:rPr>
      </w:pPr>
    </w:p>
    <w:p w:rsidR="001F69CF" w:rsidRDefault="001F69CF" w:rsidP="001F69CF">
      <w:pPr>
        <w:ind w:left="2832" w:hanging="3732"/>
      </w:pPr>
      <w:r w:rsidRPr="001F69CF">
        <w:rPr>
          <w:rFonts w:ascii="Centaur" w:hAnsi="Centaur"/>
          <w:b/>
          <w:outline/>
          <w:color w:val="333333"/>
          <w:sz w:val="156"/>
          <w:szCs w:val="156"/>
        </w:rPr>
        <w:t>CIT-HÍR</w:t>
      </w:r>
      <w:r w:rsidRPr="001F69CF">
        <w:rPr>
          <w:rFonts w:ascii="Centaur" w:hAnsi="Centaur"/>
          <w:b/>
          <w:outline/>
          <w:color w:val="808080"/>
          <w:sz w:val="156"/>
          <w:szCs w:val="156"/>
        </w:rPr>
        <w:tab/>
      </w:r>
      <w:r w:rsidRPr="001F69CF">
        <w:rPr>
          <w:rFonts w:ascii="Centaur" w:hAnsi="Centaur"/>
          <w:b/>
          <w:outline/>
          <w:color w:val="808080"/>
          <w:sz w:val="156"/>
          <w:szCs w:val="156"/>
        </w:rPr>
        <w:tab/>
      </w:r>
      <w:r w:rsidR="002118EC">
        <w:fldChar w:fldCharType="begin"/>
      </w:r>
      <w:r>
        <w:instrText xml:space="preserve"> INCLUDEPICTURE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CA4796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5E63F7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2C6C8F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D96B4D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C4552F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004167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D10627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EF6007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003FC5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1A730C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035951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8612CD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2B2408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6E439C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2C7B70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A54DB3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65778A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EC4B4B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0B095C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1D0781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966DD4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2A5971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DB0784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CE61B1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403943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FF57D2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1E3B9C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F618C4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583E2E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17195D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716743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3263E7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2A3745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DC2F77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5C22C8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835895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4D2CA2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AB17F5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CA3260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AC343A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3831D7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2C1A0A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E9426E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0C4BD9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B60A0B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CB24B3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565391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557FE1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E250BA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D7200D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373E2C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40689B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8232BD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1469B2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14084D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2B2032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5702CE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102DE2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B73B9A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295A47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C8144F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1657EB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D43B04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FA5D3C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3F605F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AA20CE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A76C69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064392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D030DD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BA68AD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973C58">
        <w:instrText xml:space="preserve"> INCLUDEPICTURE  "http://www.webpostas.hu/hirlevel_kuldes_2_1.jpg" \* MERGEFORMATINET </w:instrText>
      </w:r>
      <w:r w:rsidR="002118EC">
        <w:fldChar w:fldCharType="separate"/>
      </w:r>
      <w:r w:rsidR="002118EC">
        <w:fldChar w:fldCharType="begin"/>
      </w:r>
      <w:r w:rsidR="009A3546">
        <w:instrText>INCLUDEPICTURE  "http://www.webpostas.hu/hirlevel_kuldes_2_1.jpg" \* MERGEFORMATINET</w:instrText>
      </w:r>
      <w:r w:rsidR="002118EC">
        <w:fldChar w:fldCharType="separate"/>
      </w:r>
      <w:r w:rsidR="002118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webpostas.hu/hirlevel_kuldes_2_1.jpg" style="width:150pt;height:96pt">
            <v:imagedata r:id="rId8" r:href="rId9"/>
          </v:shape>
        </w:pict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</w:p>
    <w:p w:rsidR="001F69CF" w:rsidRPr="001F69CF" w:rsidRDefault="001F69CF" w:rsidP="001F69CF">
      <w:pPr>
        <w:ind w:left="2832" w:hanging="3732"/>
        <w:rPr>
          <w:rFonts w:ascii="Centaur" w:hAnsi="Centaur"/>
          <w:b/>
          <w:outline/>
          <w:color w:val="808080"/>
          <w:sz w:val="156"/>
          <w:szCs w:val="156"/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333333"/>
          <w:sz w:val="96"/>
          <w:szCs w:val="96"/>
        </w:rPr>
      </w:pPr>
      <w:r w:rsidRPr="001F69CF">
        <w:rPr>
          <w:rFonts w:ascii="Centaur" w:hAnsi="Centaur"/>
          <w:b/>
          <w:outline/>
          <w:color w:val="808080"/>
          <w:sz w:val="156"/>
          <w:szCs w:val="156"/>
        </w:rPr>
        <w:tab/>
      </w:r>
      <w:r w:rsidRPr="001F69CF">
        <w:rPr>
          <w:rFonts w:ascii="Centaur" w:hAnsi="Centaur"/>
          <w:color w:val="333333"/>
          <w:sz w:val="112"/>
          <w:szCs w:val="112"/>
        </w:rPr>
        <w:t>C</w:t>
      </w:r>
      <w:r w:rsidRPr="001F69CF">
        <w:rPr>
          <w:rFonts w:ascii="Centaur" w:hAnsi="Centaur"/>
          <w:color w:val="333333"/>
          <w:sz w:val="96"/>
          <w:szCs w:val="96"/>
        </w:rPr>
        <w:t>itációs</w:t>
      </w:r>
      <w:r w:rsidR="00426DEC">
        <w:rPr>
          <w:rFonts w:ascii="Centaur" w:hAnsi="Centaur"/>
          <w:color w:val="333333"/>
          <w:sz w:val="96"/>
          <w:szCs w:val="96"/>
        </w:rPr>
        <w:t xml:space="preserve"> </w:t>
      </w:r>
      <w:r w:rsidRPr="001F69CF">
        <w:rPr>
          <w:rFonts w:ascii="Centaur" w:hAnsi="Centaur"/>
          <w:color w:val="333333"/>
          <w:sz w:val="112"/>
          <w:szCs w:val="112"/>
        </w:rPr>
        <w:t>H</w:t>
      </w:r>
      <w:r w:rsidRPr="001F69CF">
        <w:rPr>
          <w:rFonts w:ascii="Centaur" w:hAnsi="Centaur"/>
          <w:color w:val="333333"/>
          <w:sz w:val="96"/>
          <w:szCs w:val="96"/>
        </w:rPr>
        <w:t>írlevél</w:t>
      </w: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894FD2" w:rsidRDefault="00A8058F" w:rsidP="001F69CF">
      <w:pPr>
        <w:ind w:hanging="3732"/>
        <w:jc w:val="right"/>
        <w:rPr>
          <w:rFonts w:asciiTheme="minorHAnsi" w:hAnsiTheme="minorHAnsi" w:cstheme="minorHAnsi"/>
          <w:color w:val="333333"/>
          <w:sz w:val="52"/>
          <w:szCs w:val="52"/>
        </w:rPr>
      </w:pPr>
      <w:r>
        <w:rPr>
          <w:rFonts w:asciiTheme="minorHAnsi" w:hAnsiTheme="minorHAnsi" w:cstheme="minorHAnsi"/>
          <w:color w:val="333333"/>
          <w:sz w:val="52"/>
          <w:szCs w:val="52"/>
        </w:rPr>
        <w:t>2022</w:t>
      </w:r>
      <w:r w:rsidR="00894FD2" w:rsidRPr="00894FD2">
        <w:rPr>
          <w:rFonts w:asciiTheme="minorHAnsi" w:hAnsiTheme="minorHAnsi" w:cstheme="minorHAnsi"/>
          <w:color w:val="333333"/>
          <w:sz w:val="52"/>
          <w:szCs w:val="52"/>
        </w:rPr>
        <w:t>. ősz</w:t>
      </w: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808080"/>
          <w:sz w:val="96"/>
          <w:szCs w:val="96"/>
        </w:rPr>
      </w:pPr>
      <w:r w:rsidRPr="001F69CF">
        <w:rPr>
          <w:rFonts w:ascii="Centaur" w:hAnsi="Centaur"/>
          <w:color w:val="808080"/>
          <w:sz w:val="96"/>
          <w:szCs w:val="96"/>
        </w:rPr>
        <w:tab/>
      </w:r>
      <w:r w:rsidR="002118EC">
        <w:fldChar w:fldCharType="begin"/>
      </w:r>
      <w:r>
        <w:instrText xml:space="preserve"> INCLUDEPICTURE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CA4796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5E63F7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2C6C8F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D96B4D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C4552F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004167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D10627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EF6007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003FC5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1A730C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035951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8612CD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2B2408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6E439C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2C7B70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A54DB3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65778A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EC4B4B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0B095C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1D0781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966DD4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2A5971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DB0784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CE61B1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403943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FF57D2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1E3B9C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F618C4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583E2E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17195D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716743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3263E7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2A3745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DC2F77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5C22C8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835895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4D2CA2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AB17F5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CA3260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AC343A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3831D7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2C1A0A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E9426E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0C4BD9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B60A0B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CB24B3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565391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557FE1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E250BA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D7200D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373E2C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40689B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8232BD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1469B2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14084D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2B2032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5702CE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102DE2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B73B9A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295A47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C8144F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1657EB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D43B04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FA5D3C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3F605F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AA20CE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A76C69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064392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D030DD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BA68AD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973C58">
        <w:instrText xml:space="preserve"> INCLUDEPICTURE  "https://encrypted-tbn3.gstatic.com/images?q=tbn:ANd9GcQnVsg3KvtZHeJ1l941bugr19-mQvHDR6RGPVjRKJmgKXTbmqgU0A" \* MERGEFORMATINET </w:instrText>
      </w:r>
      <w:r w:rsidR="002118EC">
        <w:fldChar w:fldCharType="separate"/>
      </w:r>
      <w:r w:rsidR="002118EC">
        <w:fldChar w:fldCharType="begin"/>
      </w:r>
      <w:r w:rsidR="009A3546">
        <w:instrText>INCLUDEPICTURE  "https://encrypted-tbn3.gstatic.com/images?q=tbn:ANd9GcQnVsg3KvtZHeJ1l941bugr19-mQvHDR6RGPVjRKJmgKXTbmqgU0A" \* MERGEFORMATINET</w:instrText>
      </w:r>
      <w:r w:rsidR="002118EC">
        <w:fldChar w:fldCharType="separate"/>
      </w:r>
      <w:r w:rsidR="00497561">
        <w:pict>
          <v:shape id="_x0000_i1026" type="#_x0000_t75" alt="Képtalálat a következ&amp;odblac;re: „hírlevél”" style="width:192pt;height:2in">
            <v:imagedata r:id="rId10" r:href="rId11"/>
          </v:shape>
        </w:pict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  <w:r w:rsidR="002118EC">
        <w:fldChar w:fldCharType="end"/>
      </w: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</w:rPr>
      </w:pP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</w:rPr>
      </w:pPr>
    </w:p>
    <w:p w:rsidR="001F69CF" w:rsidRPr="00D93B8A" w:rsidRDefault="00D93B8A" w:rsidP="00D93B8A">
      <w:pPr>
        <w:ind w:hanging="3732"/>
        <w:jc w:val="right"/>
        <w:rPr>
          <w:rFonts w:ascii="Centaur" w:hAnsi="Centaur"/>
          <w:sz w:val="32"/>
          <w:szCs w:val="32"/>
        </w:rPr>
      </w:pPr>
      <w:r w:rsidRPr="00D93B8A">
        <w:rPr>
          <w:rFonts w:ascii="Centaur" w:hAnsi="Centaur"/>
          <w:sz w:val="32"/>
          <w:szCs w:val="32"/>
        </w:rPr>
        <w:t>Készítette: Kozmáné Sike Emese</w:t>
      </w:r>
    </w:p>
    <w:p w:rsidR="008A4016" w:rsidRDefault="008A4016" w:rsidP="001F69CF">
      <w:pPr>
        <w:ind w:hanging="3732"/>
        <w:jc w:val="center"/>
        <w:rPr>
          <w:rFonts w:ascii="Centaur" w:hAnsi="Centaur"/>
          <w:color w:val="000000"/>
        </w:rPr>
      </w:pPr>
    </w:p>
    <w:p w:rsidR="00426DEC" w:rsidRDefault="00426DEC" w:rsidP="001F69CF">
      <w:pPr>
        <w:ind w:hanging="3732"/>
        <w:jc w:val="center"/>
        <w:rPr>
          <w:rFonts w:ascii="Centaur" w:hAnsi="Centaur"/>
          <w:color w:val="000000"/>
        </w:rPr>
      </w:pPr>
    </w:p>
    <w:p w:rsidR="00426DEC" w:rsidRDefault="00426DEC" w:rsidP="001F69CF">
      <w:pPr>
        <w:ind w:hanging="3732"/>
        <w:jc w:val="center"/>
        <w:rPr>
          <w:rFonts w:ascii="Centaur" w:hAnsi="Centaur"/>
          <w:color w:val="000000"/>
        </w:rPr>
      </w:pPr>
    </w:p>
    <w:p w:rsidR="001F69CF" w:rsidRPr="00E60B1D" w:rsidRDefault="001F69CF" w:rsidP="001F69CF">
      <w:pPr>
        <w:ind w:hanging="3732"/>
        <w:jc w:val="center"/>
        <w:rPr>
          <w:rFonts w:asciiTheme="minorHAnsi" w:hAnsiTheme="minorHAnsi" w:cstheme="minorHAnsi"/>
          <w:color w:val="000000"/>
        </w:rPr>
      </w:pPr>
    </w:p>
    <w:p w:rsidR="001F69CF" w:rsidRPr="00A42D75" w:rsidRDefault="001F69CF" w:rsidP="001F69CF">
      <w:pPr>
        <w:ind w:hanging="3732"/>
        <w:jc w:val="center"/>
        <w:rPr>
          <w:color w:val="000000"/>
        </w:rPr>
      </w:pPr>
    </w:p>
    <w:p w:rsidR="001F69CF" w:rsidRPr="00A42D75" w:rsidRDefault="001F69CF" w:rsidP="001F69CF">
      <w:pPr>
        <w:ind w:hanging="3732"/>
        <w:jc w:val="center"/>
        <w:rPr>
          <w:color w:val="000000"/>
        </w:rPr>
        <w:sectPr w:rsidR="001F69CF" w:rsidRPr="00A42D75" w:rsidSect="002A5971"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09"/>
          <w:docGrid w:linePitch="360"/>
        </w:sectPr>
      </w:pPr>
    </w:p>
    <w:p w:rsidR="001F69CF" w:rsidRPr="00394523" w:rsidRDefault="001F69CF" w:rsidP="001F69CF">
      <w:pPr>
        <w:ind w:left="708" w:firstLine="708"/>
        <w:rPr>
          <w:b/>
          <w:color w:val="000000"/>
        </w:rPr>
      </w:pPr>
      <w:r w:rsidRPr="00394523">
        <w:rPr>
          <w:b/>
          <w:color w:val="000000"/>
        </w:rPr>
        <w:lastRenderedPageBreak/>
        <w:t>IDÉZŐ</w:t>
      </w:r>
      <w:r w:rsidRPr="00394523">
        <w:rPr>
          <w:b/>
          <w:color w:val="000000"/>
        </w:rPr>
        <w:tab/>
      </w:r>
      <w:r w:rsidRPr="00394523">
        <w:rPr>
          <w:b/>
          <w:color w:val="000000"/>
        </w:rPr>
        <w:tab/>
      </w:r>
      <w:r w:rsidRPr="00394523">
        <w:rPr>
          <w:b/>
          <w:color w:val="000000"/>
        </w:rPr>
        <w:tab/>
      </w:r>
      <w:r w:rsidRPr="00394523">
        <w:rPr>
          <w:b/>
          <w:color w:val="000000"/>
        </w:rPr>
        <w:tab/>
      </w:r>
      <w:r w:rsidRPr="00394523">
        <w:rPr>
          <w:b/>
          <w:color w:val="000000"/>
        </w:rPr>
        <w:tab/>
      </w:r>
      <w:r w:rsidRPr="00394523">
        <w:rPr>
          <w:b/>
          <w:color w:val="000000"/>
        </w:rPr>
        <w:tab/>
        <w:t>IDÉZETT</w:t>
      </w:r>
    </w:p>
    <w:p w:rsidR="001F69CF" w:rsidRPr="00394523" w:rsidRDefault="001F69CF" w:rsidP="001F69CF">
      <w:pPr>
        <w:rPr>
          <w:color w:val="000000"/>
        </w:rPr>
      </w:pPr>
    </w:p>
    <w:tbl>
      <w:tblPr>
        <w:tblStyle w:val="Rcsostblzat"/>
        <w:tblW w:w="0" w:type="auto"/>
        <w:tblLayout w:type="fixed"/>
        <w:tblLook w:val="01E0"/>
      </w:tblPr>
      <w:tblGrid>
        <w:gridCol w:w="4106"/>
        <w:gridCol w:w="4956"/>
      </w:tblGrid>
      <w:tr w:rsidR="001F69CF" w:rsidRPr="00C325AB" w:rsidTr="00282340">
        <w:tc>
          <w:tcPr>
            <w:tcW w:w="4106" w:type="dxa"/>
          </w:tcPr>
          <w:p w:rsidR="00394523" w:rsidRPr="00C325AB" w:rsidRDefault="00394523" w:rsidP="009B2F3B">
            <w:r w:rsidRPr="00C325AB">
              <w:t>Kocsis Nóra, Bocsi Veronika (2022): A Tanítsunk Magyarországért Mentorprogram eredményessége.</w:t>
            </w:r>
            <w:r w:rsidRPr="00C325AB">
              <w:br/>
              <w:t>Különleges Bánásmód, 8. (2). 87-10</w:t>
            </w:r>
          </w:p>
        </w:tc>
        <w:tc>
          <w:tcPr>
            <w:tcW w:w="4956" w:type="dxa"/>
          </w:tcPr>
          <w:p w:rsidR="009B2F3B" w:rsidRPr="00C325AB" w:rsidRDefault="00394523" w:rsidP="000E6743">
            <w:pPr>
              <w:rPr>
                <w:color w:val="000000"/>
              </w:rPr>
            </w:pPr>
            <w:r w:rsidRPr="00C325AB">
              <w:rPr>
                <w:b/>
                <w:color w:val="000000"/>
              </w:rPr>
              <w:t>Kozma</w:t>
            </w:r>
            <w:r w:rsidRPr="00C325AB">
              <w:rPr>
                <w:color w:val="000000"/>
              </w:rPr>
              <w:t xml:space="preserve"> T. Hátrányos helyzet: Egy oktatási probléma társadalmi vetületei. (1975) ISBN:9631713040</w:t>
            </w:r>
          </w:p>
          <w:p w:rsidR="00394523" w:rsidRPr="00C325AB" w:rsidRDefault="00394523" w:rsidP="000E6743">
            <w:pPr>
              <w:rPr>
                <w:color w:val="000000"/>
              </w:rPr>
            </w:pPr>
          </w:p>
          <w:p w:rsidR="00394523" w:rsidRPr="00C325AB" w:rsidRDefault="00394523" w:rsidP="000E6743">
            <w:r w:rsidRPr="00C325AB">
              <w:rPr>
                <w:b/>
              </w:rPr>
              <w:t>Kocsis</w:t>
            </w:r>
            <w:r w:rsidRPr="00C325AB">
              <w:t>, Zs. (2018). A hosszútávú célok. In: Pusztai, G., Bocsi, V., Bacskai, K., Ceglédi, T., Csokai, A., Kocsis, Zs., &amp; Szűcs, T.: A jelen és jövőhatárán. Hátrányos helyzetű középiskolások éshallgatók eredményessége. Wáli István Református Cigány Szakkollégium, Debrecen. 17-19.</w:t>
            </w:r>
          </w:p>
          <w:p w:rsidR="00394523" w:rsidRPr="00C325AB" w:rsidRDefault="00394523" w:rsidP="000E6743"/>
          <w:p w:rsidR="00394523" w:rsidRPr="00C325AB" w:rsidRDefault="00394523" w:rsidP="000E6743">
            <w:r w:rsidRPr="00C325AB">
              <w:t>Bocsi, V., &amp;</w:t>
            </w:r>
            <w:r w:rsidRPr="00C325AB">
              <w:rPr>
                <w:b/>
              </w:rPr>
              <w:t>Ceglédi</w:t>
            </w:r>
            <w:r w:rsidRPr="00C325AB">
              <w:t>, T. (2021). Is theglassceilinginaccessible? The educationalsituation of Roma youthin Hungary. Balkanistic Forum 21: 3 pp. 329-343.</w:t>
            </w:r>
          </w:p>
          <w:p w:rsidR="00516458" w:rsidRPr="00C325AB" w:rsidRDefault="00516458" w:rsidP="000E6743">
            <w:pPr>
              <w:rPr>
                <w:color w:val="000000"/>
              </w:rPr>
            </w:pPr>
          </w:p>
        </w:tc>
      </w:tr>
      <w:tr w:rsidR="001F69CF" w:rsidRPr="00C325AB" w:rsidTr="00282340">
        <w:tc>
          <w:tcPr>
            <w:tcW w:w="4106" w:type="dxa"/>
          </w:tcPr>
          <w:p w:rsidR="003C2043" w:rsidRPr="00C325AB" w:rsidRDefault="00394523" w:rsidP="002A5971">
            <w:pPr>
              <w:rPr>
                <w:color w:val="000000" w:themeColor="text1"/>
              </w:rPr>
            </w:pPr>
            <w:r w:rsidRPr="00C325AB">
              <w:rPr>
                <w:color w:val="000000" w:themeColor="text1"/>
              </w:rPr>
              <w:t>Kocsis Nóra. The Effectiveness of theLet’sTeachfor Hungary Mentoring Program. (2022) CENTRAL EUROPEAN JOURNAL OF EDUCATIONAL RESEARCH 2677-0326 4 1 150-160</w:t>
            </w:r>
          </w:p>
        </w:tc>
        <w:tc>
          <w:tcPr>
            <w:tcW w:w="4956" w:type="dxa"/>
          </w:tcPr>
          <w:p w:rsidR="00D93B8A" w:rsidRPr="00C325AB" w:rsidRDefault="00516458" w:rsidP="00AE01D4">
            <w:pPr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>, T. (1975). Hátrányos helyzet – Egy oktatásügyi probléma társadalmi vetületei [Disadvantage – Socialaspects of an</w:t>
            </w:r>
            <w:r w:rsidRPr="00C325AB">
              <w:br/>
            </w:r>
            <w:r w:rsidRPr="00C325AB">
              <w:rPr>
                <w:rStyle w:val="markedcontent"/>
              </w:rPr>
              <w:t>educationalproblem]. Tankönyvkiadó</w:t>
            </w:r>
          </w:p>
          <w:p w:rsidR="00516458" w:rsidRPr="00C325AB" w:rsidRDefault="00516458" w:rsidP="00AE01D4">
            <w:pPr>
              <w:rPr>
                <w:rStyle w:val="markedcontent"/>
              </w:rPr>
            </w:pPr>
          </w:p>
          <w:p w:rsidR="00516458" w:rsidRPr="00C325AB" w:rsidRDefault="00516458" w:rsidP="00AE01D4">
            <w:pPr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Kocsis</w:t>
            </w:r>
            <w:r w:rsidRPr="00C325AB">
              <w:rPr>
                <w:rStyle w:val="markedcontent"/>
              </w:rPr>
              <w:t>, Zs. (2018). A hosszútávú célok. In G. Pusztai, V. Bocsi, K. Bacskai, T. Ceglédi, A. Csokai, Zs. Kocsis, &amp; T. Szűcs,A jelen és jövő határán. Hátrányos helyzetű középiskolások és hallgatók eredményessége [Ontheborder of thepresent</w:t>
            </w:r>
            <w:bookmarkStart w:id="0" w:name="_GoBack"/>
            <w:bookmarkEnd w:id="0"/>
            <w:r w:rsidRPr="00C325AB">
              <w:rPr>
                <w:rStyle w:val="markedcontent"/>
              </w:rPr>
              <w:t>and thefuture. Effectiveness of disadvantagedhighschool and highereducationstudents]. Wáli István ReformátusCigány Szakkollégium.</w:t>
            </w:r>
          </w:p>
          <w:p w:rsidR="00516458" w:rsidRPr="00C325AB" w:rsidRDefault="00516458" w:rsidP="00AE01D4">
            <w:pPr>
              <w:rPr>
                <w:rStyle w:val="markedcontent"/>
              </w:rPr>
            </w:pPr>
          </w:p>
          <w:p w:rsidR="00516458" w:rsidRPr="00C325AB" w:rsidRDefault="00516458" w:rsidP="00AE01D4">
            <w:pPr>
              <w:rPr>
                <w:rStyle w:val="markedcontent"/>
              </w:rPr>
            </w:pPr>
            <w:r w:rsidRPr="00C325AB">
              <w:rPr>
                <w:rStyle w:val="markedcontent"/>
              </w:rPr>
              <w:t>Bocsi, V., &amp;</w:t>
            </w:r>
            <w:r w:rsidRPr="00C325AB">
              <w:rPr>
                <w:rStyle w:val="markedcontent"/>
                <w:b/>
              </w:rPr>
              <w:t>Ceglédi</w:t>
            </w:r>
            <w:r w:rsidRPr="00C325AB">
              <w:rPr>
                <w:rStyle w:val="markedcontent"/>
              </w:rPr>
              <w:t>, T. (2021). Is theglassceilinginaccessible? The educationalsituation of Roma youthin Hungary.Balkanistic Forum, 21(3), 329–343</w:t>
            </w:r>
          </w:p>
          <w:p w:rsidR="00845A6A" w:rsidRPr="00C325AB" w:rsidRDefault="00845A6A" w:rsidP="00AE01D4"/>
        </w:tc>
      </w:tr>
      <w:tr w:rsidR="001F69CF" w:rsidRPr="00C325AB" w:rsidTr="00282340">
        <w:tc>
          <w:tcPr>
            <w:tcW w:w="4106" w:type="dxa"/>
          </w:tcPr>
          <w:p w:rsidR="009E3BF8" w:rsidRPr="00C325AB" w:rsidRDefault="00845A6A" w:rsidP="0030399B">
            <w:pPr>
              <w:pStyle w:val="Default"/>
              <w:rPr>
                <w:color w:val="auto"/>
              </w:rPr>
            </w:pPr>
            <w:r w:rsidRPr="00C325AB">
              <w:rPr>
                <w:rStyle w:val="markedcontent"/>
              </w:rPr>
              <w:t>Barabási, T.,&amp; Stark, G. M. (2022). Digital diet and relevantminorityaspectsduringhomepreschooleducation.</w:t>
            </w:r>
            <w:r w:rsidRPr="00C325AB">
              <w:br/>
            </w:r>
            <w:r w:rsidRPr="00C325AB">
              <w:rPr>
                <w:rStyle w:val="markedcontent"/>
              </w:rPr>
              <w:t>Central European Journal of Educational Research, 4(1), 121–130. https://doi.org/10.37441/cejer/2022/4/1/10832</w:t>
            </w:r>
          </w:p>
        </w:tc>
        <w:tc>
          <w:tcPr>
            <w:tcW w:w="4956" w:type="dxa"/>
          </w:tcPr>
          <w:p w:rsidR="00D93B8A" w:rsidRPr="00C325AB" w:rsidRDefault="00845A6A" w:rsidP="00437C62"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>, T. (2005). Kisebbségi oktatás Közép-Európában [Minority Education inCentral Europe]. Új Mandátum Kiadó.</w:t>
            </w:r>
          </w:p>
        </w:tc>
      </w:tr>
      <w:tr w:rsidR="001F69CF" w:rsidRPr="00C325AB" w:rsidTr="00282340">
        <w:tc>
          <w:tcPr>
            <w:tcW w:w="4106" w:type="dxa"/>
          </w:tcPr>
          <w:p w:rsidR="00116202" w:rsidRPr="00C325AB" w:rsidRDefault="00C03E6D" w:rsidP="007B683C">
            <w:r w:rsidRPr="00C325AB">
              <w:t xml:space="preserve">Berei Emese Beáta et al. Learningthrough Digital Devices—AcademicRisks and Responsibilities. </w:t>
            </w:r>
            <w:r w:rsidRPr="00C325AB">
              <w:lastRenderedPageBreak/>
              <w:t>(2022) EDUCATION SCIENCES 2227-7102 12 7 p. 173</w:t>
            </w:r>
          </w:p>
        </w:tc>
        <w:tc>
          <w:tcPr>
            <w:tcW w:w="4956" w:type="dxa"/>
          </w:tcPr>
          <w:p w:rsidR="0030399B" w:rsidRDefault="00C03E6D" w:rsidP="00437C62">
            <w:r w:rsidRPr="00C325AB">
              <w:rPr>
                <w:b/>
              </w:rPr>
              <w:lastRenderedPageBreak/>
              <w:t>Győri</w:t>
            </w:r>
            <w:r w:rsidRPr="00C325AB">
              <w:t>, K.;</w:t>
            </w:r>
            <w:r w:rsidRPr="00C325AB">
              <w:rPr>
                <w:b/>
              </w:rPr>
              <w:t>Pusztai</w:t>
            </w:r>
            <w:r w:rsidRPr="00C325AB">
              <w:t>, G. ExploringtheRelationalEmbeddedness of HigherEducationalStudentsDuringHungarianEm</w:t>
            </w:r>
            <w:r w:rsidRPr="00C325AB">
              <w:lastRenderedPageBreak/>
              <w:t xml:space="preserve">ergencyRemoteTeaching. </w:t>
            </w:r>
            <w:r w:rsidRPr="00C325AB">
              <w:rPr>
                <w:rStyle w:val="html-italic"/>
              </w:rPr>
              <w:t>Front. Educ.</w:t>
            </w:r>
            <w:r w:rsidRPr="00C325AB">
              <w:rPr>
                <w:b/>
                <w:bCs/>
              </w:rPr>
              <w:t>2022</w:t>
            </w:r>
            <w:r w:rsidRPr="00C325AB">
              <w:t xml:space="preserve">, </w:t>
            </w:r>
            <w:r w:rsidRPr="00C325AB">
              <w:rPr>
                <w:rStyle w:val="html-italic"/>
              </w:rPr>
              <w:t>7</w:t>
            </w:r>
            <w:r w:rsidR="004761FE">
              <w:t xml:space="preserve">, 814168. </w:t>
            </w:r>
          </w:p>
          <w:p w:rsidR="004761FE" w:rsidRPr="00C325AB" w:rsidRDefault="004761FE" w:rsidP="00437C62"/>
        </w:tc>
      </w:tr>
      <w:tr w:rsidR="001F69CF" w:rsidRPr="00C325AB" w:rsidTr="00282340">
        <w:tc>
          <w:tcPr>
            <w:tcW w:w="4106" w:type="dxa"/>
          </w:tcPr>
          <w:p w:rsidR="001F69CF" w:rsidRPr="00C325AB" w:rsidRDefault="00100D00" w:rsidP="00062589">
            <w:r w:rsidRPr="00C325AB">
              <w:lastRenderedPageBreak/>
              <w:t>Zsófia Kárász. The challenges of a long-termdescisionmakingineducation. (2022) Megjelent: 3. Farkas Ferenc Nemzetközi Tudományos Konferencia: „Menedzsment forradalmak”: Konferenciakötet pp. 90-99</w:t>
            </w:r>
          </w:p>
        </w:tc>
        <w:tc>
          <w:tcPr>
            <w:tcW w:w="4956" w:type="dxa"/>
          </w:tcPr>
          <w:p w:rsidR="00A4682C" w:rsidRPr="00C325AB" w:rsidRDefault="00100D00" w:rsidP="00A4682C"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>, G.,</w:t>
            </w:r>
            <w:r w:rsidRPr="00C325AB">
              <w:rPr>
                <w:rStyle w:val="markedcontent"/>
                <w:b/>
              </w:rPr>
              <w:t>Kovács</w:t>
            </w:r>
            <w:r w:rsidRPr="00C325AB">
              <w:rPr>
                <w:rStyle w:val="markedcontent"/>
              </w:rPr>
              <w:t>, K., &amp; Hegedűs, R. (2019). Lemorzsolódók tegnap, ma és holnap. Educatio,</w:t>
            </w:r>
            <w:r w:rsidRPr="00C325AB">
              <w:br/>
            </w:r>
            <w:r w:rsidRPr="00C325AB">
              <w:rPr>
                <w:rStyle w:val="markedcontent"/>
              </w:rPr>
              <w:t>28(4), 737-754.</w:t>
            </w:r>
          </w:p>
        </w:tc>
      </w:tr>
      <w:tr w:rsidR="001F69CF" w:rsidRPr="00C325AB" w:rsidTr="00282340">
        <w:tc>
          <w:tcPr>
            <w:tcW w:w="4106" w:type="dxa"/>
          </w:tcPr>
          <w:p w:rsidR="001F69CF" w:rsidRPr="00C325AB" w:rsidRDefault="00100D00" w:rsidP="007B683C">
            <w:r w:rsidRPr="00C325AB">
              <w:t>Maria Jakubik. The future of human learning, knowing and understanding. (2022) Megjelent: 3. Farkas Ferenc Nemzetközi Tudományos Konferencia: „Menedzsment forradalmak”: Konferenciakötet pp. 78-89</w:t>
            </w:r>
          </w:p>
        </w:tc>
        <w:tc>
          <w:tcPr>
            <w:tcW w:w="4956" w:type="dxa"/>
          </w:tcPr>
          <w:p w:rsidR="0081387D" w:rsidRPr="00C325AB" w:rsidRDefault="00100D00" w:rsidP="00512194">
            <w:r w:rsidRPr="00C325AB">
              <w:rPr>
                <w:rStyle w:val="markedcontent"/>
                <w:b/>
              </w:rPr>
              <w:t>Györi</w:t>
            </w:r>
            <w:r w:rsidRPr="00C325AB">
              <w:rPr>
                <w:rStyle w:val="markedcontent"/>
              </w:rPr>
              <w:t>, K. &amp;</w:t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>, G. (2022). ExploringtheRelationalEmbeddedness of HigherEducational</w:t>
            </w:r>
            <w:r w:rsidRPr="00C325AB">
              <w:br/>
            </w:r>
            <w:r w:rsidRPr="00C325AB">
              <w:rPr>
                <w:rStyle w:val="markedcontent"/>
              </w:rPr>
              <w:t>StudentsDuringHungarianEmergencyRemoteTeaching. Front. Educ. 7:814168. doi:</w:t>
            </w:r>
            <w:r w:rsidRPr="00C325AB">
              <w:br/>
            </w:r>
            <w:r w:rsidRPr="00C325AB">
              <w:rPr>
                <w:rStyle w:val="markedcontent"/>
              </w:rPr>
              <w:t>10.3389/feduc.2022.814168.</w:t>
            </w:r>
          </w:p>
        </w:tc>
      </w:tr>
      <w:tr w:rsidR="001F69CF" w:rsidRPr="00C325AB" w:rsidTr="00282340">
        <w:tc>
          <w:tcPr>
            <w:tcW w:w="4106" w:type="dxa"/>
          </w:tcPr>
          <w:p w:rsidR="00BE6D28" w:rsidRPr="00C325AB" w:rsidRDefault="002118EC" w:rsidP="00BE6D28">
            <w:pPr>
              <w:pStyle w:val="NormlWeb"/>
            </w:pPr>
            <w:hyperlink r:id="rId14" w:tooltip="Edina Kovács" w:history="1">
              <w:r w:rsidR="00BE6D28" w:rsidRPr="00C325AB">
                <w:rPr>
                  <w:rStyle w:val="Hiperhivatkozs"/>
                </w:rPr>
                <w:t>Kovács, E.</w:t>
              </w:r>
            </w:hyperlink>
            <w:r w:rsidR="00BE6D28" w:rsidRPr="00C325AB">
              <w:t xml:space="preserve">, </w:t>
            </w:r>
            <w:hyperlink r:id="rId15" w:tooltip="Hedviga Haficova" w:history="1">
              <w:r w:rsidR="00BE6D28" w:rsidRPr="00C325AB">
                <w:rPr>
                  <w:rStyle w:val="Hiperhivatkozs"/>
                </w:rPr>
                <w:t>Haficova, H.</w:t>
              </w:r>
            </w:hyperlink>
            <w:r w:rsidR="00BE6D28" w:rsidRPr="00C325AB">
              <w:t xml:space="preserve">, </w:t>
            </w:r>
            <w:hyperlink r:id="rId16" w:tooltip="Tatiana Dubayova" w:history="1">
              <w:r w:rsidR="00BE6D28" w:rsidRPr="00C325AB">
                <w:rPr>
                  <w:rStyle w:val="Hiperhivatkozs"/>
                </w:rPr>
                <w:t>Dubayova, T.</w:t>
              </w:r>
            </w:hyperlink>
            <w:r w:rsidR="00BE6D28" w:rsidRPr="00C325AB">
              <w:t xml:space="preserve">, </w:t>
            </w:r>
            <w:hyperlink r:id="rId17" w:tooltip="Tímea Ceglédi" w:history="1">
              <w:r w:rsidR="00BE6D28" w:rsidRPr="00C325AB">
                <w:rPr>
                  <w:rStyle w:val="Hiperhivatkozs"/>
                </w:rPr>
                <w:t>Ceglédi, T.</w:t>
              </w:r>
            </w:hyperlink>
            <w:r w:rsidR="00BE6D28" w:rsidRPr="00C325AB">
              <w:t xml:space="preserve">, </w:t>
            </w:r>
            <w:hyperlink r:id="rId18" w:tooltip="Katalin Godó" w:history="1">
              <w:r w:rsidR="00BE6D28" w:rsidRPr="00C325AB">
                <w:rPr>
                  <w:rStyle w:val="Hiperhivatkozs"/>
                </w:rPr>
                <w:t>Godó, K.</w:t>
              </w:r>
            </w:hyperlink>
            <w:r w:rsidR="00BE6D28" w:rsidRPr="00C325AB">
              <w:t xml:space="preserve"> and </w:t>
            </w:r>
            <w:hyperlink r:id="rId19" w:tooltip="Martin Kaleja" w:history="1">
              <w:r w:rsidR="00BE6D28" w:rsidRPr="00C325AB">
                <w:rPr>
                  <w:rStyle w:val="Hiperhivatkozs"/>
                </w:rPr>
                <w:t>Kaleja, M.</w:t>
              </w:r>
            </w:hyperlink>
            <w:r w:rsidR="00BE6D28" w:rsidRPr="00C325AB">
              <w:t xml:space="preserve"> (2022), "Mentoring of Marginalized Roma Students – Resource of AcademicSuccess and Resilience", </w:t>
            </w:r>
            <w:hyperlink r:id="rId20" w:tooltip="C. C. Wolhuter" w:history="1">
              <w:r w:rsidR="00BE6D28" w:rsidRPr="00C325AB">
                <w:rPr>
                  <w:rStyle w:val="Hiperhivatkozs"/>
                </w:rPr>
                <w:t>Wolhuter, C.C.</w:t>
              </w:r>
            </w:hyperlink>
            <w:r w:rsidR="00BE6D28" w:rsidRPr="00C325AB">
              <w:t xml:space="preserve"> and </w:t>
            </w:r>
            <w:hyperlink r:id="rId21" w:tooltip="Alexander W. Wiseman" w:history="1">
              <w:r w:rsidR="00BE6D28" w:rsidRPr="00C325AB">
                <w:rPr>
                  <w:rStyle w:val="Hiperhivatkozs"/>
                </w:rPr>
                <w:t>Wiseman, A.W.</w:t>
              </w:r>
            </w:hyperlink>
            <w:r w:rsidR="00BE6D28" w:rsidRPr="00C325AB">
              <w:t xml:space="preserve"> (Ed.) </w:t>
            </w:r>
            <w:r w:rsidR="00BE6D28" w:rsidRPr="00C325AB">
              <w:rPr>
                <w:i/>
                <w:iCs/>
              </w:rPr>
              <w:t>World Education Patternsinthe Global North: The Ebb of Global Forces and the Flow of ContextualImperatives</w:t>
            </w:r>
            <w:r w:rsidR="00BE6D28" w:rsidRPr="00C325AB">
              <w:t xml:space="preserve"> (</w:t>
            </w:r>
            <w:r w:rsidR="00BE6D28" w:rsidRPr="00C325AB">
              <w:rPr>
                <w:i/>
                <w:iCs/>
              </w:rPr>
              <w:t>International Perspectiveson Education and Society, Vol. 43A</w:t>
            </w:r>
            <w:r w:rsidR="00BE6D28" w:rsidRPr="00C325AB">
              <w:t xml:space="preserve">), Emerald Publishing Limited, Bingley, pp. 105-125. </w:t>
            </w:r>
            <w:hyperlink r:id="rId22" w:tooltip="DOI: https://doi.org/10.1108/S1479-36792022000043A008" w:history="1">
              <w:r w:rsidR="00BE6D28" w:rsidRPr="00C325AB">
                <w:rPr>
                  <w:rStyle w:val="Hiperhivatkozs"/>
                </w:rPr>
                <w:t>https://doi.org/10.1108/S1479-36792022000043A008</w:t>
              </w:r>
            </w:hyperlink>
          </w:p>
          <w:p w:rsidR="001F69CF" w:rsidRPr="00C325AB" w:rsidRDefault="001F69CF" w:rsidP="00316A09">
            <w:pPr>
              <w:pStyle w:val="Default"/>
              <w:rPr>
                <w:color w:val="auto"/>
              </w:rPr>
            </w:pPr>
          </w:p>
        </w:tc>
        <w:tc>
          <w:tcPr>
            <w:tcW w:w="4956" w:type="dxa"/>
          </w:tcPr>
          <w:p w:rsidR="00C3341E" w:rsidRPr="00C325AB" w:rsidRDefault="00BE6D28" w:rsidP="00316A09">
            <w:r w:rsidRPr="00C325AB">
              <w:rPr>
                <w:b/>
              </w:rPr>
              <w:t>Pusztai</w:t>
            </w:r>
            <w:r w:rsidRPr="00C325AB">
              <w:t>, G.,&amp; Torkos, K. (2001). Roma gyermekkor a Partium területén. (Roma Childhoodinthe Partium). Educatio, 3, 584–594.  </w:t>
            </w:r>
          </w:p>
        </w:tc>
      </w:tr>
      <w:tr w:rsidR="001F69CF" w:rsidRPr="00C325AB" w:rsidTr="00282340">
        <w:tc>
          <w:tcPr>
            <w:tcW w:w="4106" w:type="dxa"/>
          </w:tcPr>
          <w:p w:rsidR="001F69CF" w:rsidRPr="00C325AB" w:rsidRDefault="00BE6D28" w:rsidP="002A5971">
            <w:r w:rsidRPr="00C325AB">
              <w:t>Polónyi István. A nagy lejtő. A fejlett és fejletlen kisrégiók tanulói teljesítménykülönbségeinek növekedése. (2022) TÉR ÉS TÁRSADALOM 0237-7683 2062-9923 36 2 123-140</w:t>
            </w:r>
          </w:p>
        </w:tc>
        <w:tc>
          <w:tcPr>
            <w:tcW w:w="4956" w:type="dxa"/>
          </w:tcPr>
          <w:p w:rsidR="001F69CF" w:rsidRPr="00C325AB" w:rsidRDefault="00BE6D28" w:rsidP="009B53BB">
            <w:r w:rsidRPr="00C325AB">
              <w:rPr>
                <w:b/>
              </w:rPr>
              <w:t>Bacskai</w:t>
            </w:r>
            <w:r w:rsidRPr="00C325AB">
              <w:t xml:space="preserve"> K. (2012): Egyházi iskolák eredményessége a PISA 2009-ben három közép-európai ország‐</w:t>
            </w:r>
            <w:r w:rsidRPr="00C325AB">
              <w:br/>
              <w:t>ban. In: Földvári M., Nagy G. D. (szerk.): Vallás a keresztény társadalom után. Tanulmányok Tomka</w:t>
            </w:r>
            <w:r w:rsidRPr="00C325AB">
              <w:br/>
              <w:t>Miklós emlékére. Belvedere, Szeged, 253–270.</w:t>
            </w:r>
          </w:p>
          <w:p w:rsidR="00BE6D28" w:rsidRPr="00C325AB" w:rsidRDefault="00BE6D28" w:rsidP="009B53BB"/>
          <w:p w:rsidR="00BE6D28" w:rsidRPr="00C325AB" w:rsidRDefault="00BE6D28" w:rsidP="009B53BB">
            <w:r w:rsidRPr="00C325AB">
              <w:rPr>
                <w:b/>
              </w:rPr>
              <w:t>Polónyi</w:t>
            </w:r>
            <w:r w:rsidRPr="00C325AB">
              <w:t xml:space="preserve"> I. (2008a): Oktatás, oktatáspolitika, oktatásgazdaság. Nemzeti Tankönyvkiadó, Budapest</w:t>
            </w:r>
          </w:p>
          <w:p w:rsidR="004761FE" w:rsidRDefault="00BE6D28" w:rsidP="009B53BB">
            <w:r w:rsidRPr="00C325AB">
              <w:br/>
            </w:r>
            <w:r w:rsidRPr="00C325AB">
              <w:rPr>
                <w:b/>
              </w:rPr>
              <w:t>Polónyi</w:t>
            </w:r>
            <w:r w:rsidRPr="00C325AB">
              <w:t xml:space="preserve"> I. (2008b): Tömegesedés és esélykiegyenlítés a hazai felsőoktatásban. Új Pedagógiai Szemle,8–9., 45–56.</w:t>
            </w:r>
          </w:p>
          <w:p w:rsidR="00BE6D28" w:rsidRPr="00C325AB" w:rsidRDefault="00BE6D28" w:rsidP="009B53BB">
            <w:r w:rsidRPr="00C325AB">
              <w:br/>
            </w:r>
            <w:r w:rsidRPr="00C325AB">
              <w:rPr>
                <w:b/>
              </w:rPr>
              <w:t>Polónyi</w:t>
            </w:r>
            <w:r w:rsidRPr="00C325AB">
              <w:t xml:space="preserve"> I. (2012): Honnan jönnek a hallgatók? Educatio, 2., 244–258.</w:t>
            </w:r>
          </w:p>
          <w:p w:rsidR="002C5527" w:rsidRPr="00C325AB" w:rsidRDefault="00BE6D28" w:rsidP="009B53BB">
            <w:r w:rsidRPr="00C325AB">
              <w:lastRenderedPageBreak/>
              <w:br/>
            </w:r>
            <w:r w:rsidRPr="00C325AB">
              <w:rPr>
                <w:b/>
              </w:rPr>
              <w:t>Polónyi</w:t>
            </w:r>
            <w:r w:rsidRPr="00C325AB">
              <w:t xml:space="preserve"> I. (2014a): Valóban esélykiegyenlítő hatású a felsőfokú szakképzés? In: Halm T. (szerk.): Tisztelet az érdemnek. Írások Roóz József rector emeritus 70. születésnapjára. Budapesti Gazdasági Főiskola, Budapest, 216–231.</w:t>
            </w:r>
          </w:p>
          <w:p w:rsidR="002C5527" w:rsidRPr="00C325AB" w:rsidRDefault="00BE6D28" w:rsidP="009B53BB">
            <w:r w:rsidRPr="00C325AB">
              <w:br/>
            </w:r>
            <w:r w:rsidRPr="00C325AB">
              <w:rPr>
                <w:b/>
              </w:rPr>
              <w:t>Polónyi</w:t>
            </w:r>
            <w:r w:rsidRPr="00C325AB">
              <w:t xml:space="preserve"> I. (2014b): A felsőoktatási továbbtanulás kistérségi összefüggései. Iskolakultúra, 5., 3–11.</w:t>
            </w:r>
          </w:p>
          <w:p w:rsidR="002C5527" w:rsidRPr="00C325AB" w:rsidRDefault="00BE6D28" w:rsidP="009B53BB">
            <w:r w:rsidRPr="00C325AB">
              <w:br/>
            </w:r>
            <w:r w:rsidRPr="00C325AB">
              <w:rPr>
                <w:b/>
              </w:rPr>
              <w:t>Polónyi</w:t>
            </w:r>
            <w:r w:rsidRPr="00C325AB">
              <w:t xml:space="preserve"> I. (2018): A hátrányos helyzetű kistérségekben élő `atalok felsőoktatásba kerülésének eséyei. Statisztikai Szemle, 10., 1001–1019. </w:t>
            </w:r>
            <w:hyperlink r:id="rId23" w:history="1">
              <w:r w:rsidR="002C5527" w:rsidRPr="00C325AB">
                <w:rPr>
                  <w:rStyle w:val="Hiperhivatkozs"/>
                </w:rPr>
                <w:t>https://doi.org/10.20311/stat2018.10.hu1001</w:t>
              </w:r>
            </w:hyperlink>
          </w:p>
          <w:p w:rsidR="002C5527" w:rsidRPr="00C325AB" w:rsidRDefault="00BE6D28" w:rsidP="009B53B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(2004): Iskola és közösség. Felekezeti középiskolások az ezredfordulón. Gondolat Kiadó,Budapest</w:t>
            </w:r>
          </w:p>
          <w:p w:rsidR="00BE6D28" w:rsidRPr="00C325AB" w:rsidRDefault="00BE6D28" w:rsidP="009B53B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(2006): Egy határmenti régió hallgató-társadalmának térszerkezete. In: </w:t>
            </w:r>
            <w:r w:rsidRPr="00C325AB">
              <w:rPr>
                <w:b/>
              </w:rPr>
              <w:t>Juhász</w:t>
            </w:r>
            <w:r w:rsidRPr="00C325AB">
              <w:t xml:space="preserve"> E. (szerk.):Régió és oktatás – A „Regionális egyetem” kutatás zárókonferenciájának tanulmánykötete. Doktoranduszok Kiss Árpád Közhasznú Egyesülete, Debrecen, 43–56.</w:t>
            </w:r>
          </w:p>
          <w:p w:rsidR="00BE6D28" w:rsidRPr="00C325AB" w:rsidRDefault="00BE6D28" w:rsidP="009B53BB"/>
        </w:tc>
      </w:tr>
      <w:tr w:rsidR="001F69CF" w:rsidRPr="00C325AB" w:rsidTr="00282340">
        <w:tc>
          <w:tcPr>
            <w:tcW w:w="4106" w:type="dxa"/>
          </w:tcPr>
          <w:p w:rsidR="001F69CF" w:rsidRDefault="008A5E17" w:rsidP="002A5971">
            <w:r w:rsidRPr="00C325AB">
              <w:lastRenderedPageBreak/>
              <w:t>Vincze Anikó. Tanulás és iskolai teljesítmény az információs társadalomban: A digitális egyenlőtlenségek és az oktatási egyenlőtlenségek összefüggéseinek empirikus vizsgálata és értelmezése a digitális tőke szemszögéből. (2021)</w:t>
            </w:r>
          </w:p>
          <w:p w:rsidR="00426DEC" w:rsidRPr="00C325AB" w:rsidRDefault="00426DEC" w:rsidP="002A5971"/>
        </w:tc>
        <w:tc>
          <w:tcPr>
            <w:tcW w:w="4956" w:type="dxa"/>
          </w:tcPr>
          <w:p w:rsidR="001F69CF" w:rsidRPr="00C325AB" w:rsidRDefault="008A5E17" w:rsidP="00BE5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5AB">
              <w:rPr>
                <w:b/>
              </w:rPr>
              <w:t>Pusztai</w:t>
            </w:r>
            <w:r w:rsidRPr="00C325AB">
              <w:t xml:space="preserve"> G. (2008): A társadalmi tőke és az iskola. Budapest: Új Mandátum Kiadó</w:t>
            </w:r>
          </w:p>
        </w:tc>
      </w:tr>
      <w:tr w:rsidR="001F69CF" w:rsidRPr="00C325AB" w:rsidTr="00282340">
        <w:tc>
          <w:tcPr>
            <w:tcW w:w="4106" w:type="dxa"/>
          </w:tcPr>
          <w:p w:rsidR="001F69CF" w:rsidRPr="00C325AB" w:rsidRDefault="005702CE" w:rsidP="00934B10">
            <w:r w:rsidRPr="00C325AB">
              <w:t>Füzesséry Bernadett. TÁRSAS KAPCSOLATOK ÖSSZEHASONLÍTÁSA A II. RÁKÓCZI FERENC KMF ÉS AZ UNE MAGYAR HALLGATÓI KÖZÖTT ÉS EZEK HATÁSA AZ EREDMÉNYESSÉGRE. (2022)</w:t>
            </w:r>
          </w:p>
          <w:p w:rsidR="005702CE" w:rsidRPr="00C325AB" w:rsidRDefault="005702CE" w:rsidP="00934B10"/>
          <w:p w:rsidR="005702CE" w:rsidRPr="00C325AB" w:rsidRDefault="005702CE" w:rsidP="00934B10"/>
        </w:tc>
        <w:tc>
          <w:tcPr>
            <w:tcW w:w="4956" w:type="dxa"/>
          </w:tcPr>
          <w:p w:rsidR="00C3341E" w:rsidRPr="00C325AB" w:rsidRDefault="005702CE" w:rsidP="00BE5212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Engler</w:t>
            </w:r>
            <w:r w:rsidRPr="00C325AB">
              <w:t xml:space="preserve"> Ágnes (2015): Hallgatói elköteleződések hatása a szakmai életpályára. In: Pusztai </w:t>
            </w:r>
            <w:r w:rsidRPr="00C325AB">
              <w:rPr>
                <w:b/>
              </w:rPr>
              <w:t>Gabriella</w:t>
            </w:r>
            <w:r w:rsidRPr="00C325AB">
              <w:t xml:space="preserve"> – </w:t>
            </w:r>
            <w:r w:rsidRPr="00C325AB">
              <w:rPr>
                <w:b/>
              </w:rPr>
              <w:t>Ceglédi</w:t>
            </w:r>
            <w:r w:rsidRPr="00C325AB">
              <w:t xml:space="preserve"> Tímea (szerk.): Szakmai szocializáció a felsőoktatásban.</w:t>
            </w:r>
            <w:r w:rsidRPr="00C325AB">
              <w:br/>
              <w:t>Nagyvárad – Budapest, Partium. 210-223.</w:t>
            </w:r>
          </w:p>
          <w:p w:rsidR="005702CE" w:rsidRPr="00C325AB" w:rsidRDefault="005702CE" w:rsidP="00BE5212">
            <w:pPr>
              <w:autoSpaceDE w:val="0"/>
              <w:autoSpaceDN w:val="0"/>
              <w:adjustRightInd w:val="0"/>
            </w:pPr>
          </w:p>
          <w:p w:rsidR="005702CE" w:rsidRPr="00C325AB" w:rsidRDefault="005702CE" w:rsidP="00BE5212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Pusztai</w:t>
            </w:r>
            <w:r w:rsidRPr="00C325AB">
              <w:t xml:space="preserve"> Gabriella (2003): Iskola és közösség. Felekezeti középiskolák az ezredfordulón.</w:t>
            </w:r>
            <w:r w:rsidRPr="00C325AB">
              <w:br/>
              <w:t>https://szepi.hu/irodalom/Iskola_es_kozosseg.pdf [Letöltés ideje: 2022. 03. 20.]</w:t>
            </w:r>
            <w:r w:rsidRPr="00C325AB">
              <w:br/>
            </w:r>
          </w:p>
          <w:p w:rsidR="005702CE" w:rsidRPr="00C325AB" w:rsidRDefault="005702CE" w:rsidP="00BE5212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Pusztai</w:t>
            </w:r>
            <w:r w:rsidRPr="00C325AB">
              <w:t xml:space="preserve"> Gabriella (2004): Kapcsolat a jövő felé. Közösségi erőforrások szerepe</w:t>
            </w:r>
            <w:r w:rsidRPr="00C325AB">
              <w:br/>
            </w:r>
            <w:r w:rsidRPr="00C325AB">
              <w:lastRenderedPageBreak/>
              <w:t>roma/cigány diplomások iskolai pályafutásának alakulásában. In: Valóság 5. 69-84.</w:t>
            </w:r>
          </w:p>
          <w:p w:rsidR="005702CE" w:rsidRPr="00C325AB" w:rsidRDefault="005702CE" w:rsidP="00BE5212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Gabriella (2009): A társadalmi tőke és az iskola. Budapest, Új Mandátum Kiadó.</w:t>
            </w:r>
          </w:p>
          <w:p w:rsidR="005702CE" w:rsidRPr="00C325AB" w:rsidRDefault="005702CE" w:rsidP="00BE5212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Gabriella (2010): A hallgatói kapcsolatrendszer és tanulmányi</w:t>
            </w:r>
            <w:r w:rsidRPr="00C325AB">
              <w:br/>
              <w:t xml:space="preserve">eredményesség öszszefüggései. In: Kiss Endre – </w:t>
            </w:r>
            <w:r w:rsidRPr="00C325AB">
              <w:rPr>
                <w:b/>
              </w:rPr>
              <w:t>Buda</w:t>
            </w:r>
            <w:r w:rsidRPr="00C325AB">
              <w:t xml:space="preserve"> András (szerk.): Interdiszciplináris</w:t>
            </w:r>
            <w:r w:rsidRPr="00C325AB">
              <w:br/>
              <w:t>pedagógia. Debrecen, Kiss Árpád Archivum Könyvtára–DE Neveléstudományok Intézete,</w:t>
            </w:r>
            <w:r w:rsidRPr="00C325AB">
              <w:br/>
              <w:t>173–185.</w:t>
            </w:r>
          </w:p>
          <w:p w:rsidR="005702CE" w:rsidRPr="00C325AB" w:rsidRDefault="005702CE" w:rsidP="00BE5212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Gabriella (2011): A láthatatlan kéztől a baráti kezekig. Hallgatói értelmező</w:t>
            </w:r>
            <w:r w:rsidRPr="00C325AB">
              <w:br/>
              <w:t>közösségek a felsőoktatásban. Budapest, Új Mandátum Kiadó.</w:t>
            </w:r>
          </w:p>
          <w:p w:rsidR="005702CE" w:rsidRPr="00C325AB" w:rsidRDefault="005702CE" w:rsidP="00BE5212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Gabriella (2013): Hallgatói vallásosság és felsőoktatási beágyazottság. In: Confessio 1. 26–44.</w:t>
            </w:r>
          </w:p>
          <w:p w:rsidR="005702CE" w:rsidRPr="00C325AB" w:rsidRDefault="005702CE" w:rsidP="00BE5212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Gabriella (2014): Variációk a felsőoktatási környezetre. Kísérlet az</w:t>
            </w:r>
            <w:r w:rsidRPr="00C325AB">
              <w:br/>
              <w:t>intézményi környezet hallgatói eredményességre gyakorolt hatásának vizsgálatára. In:</w:t>
            </w:r>
            <w:r w:rsidRPr="00C325AB">
              <w:br/>
              <w:t>Felsőoktatási műhely 3. 67-90.</w:t>
            </w:r>
            <w:r w:rsidRPr="00C325AB">
              <w:br/>
            </w:r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Gabriella – </w:t>
            </w:r>
            <w:r w:rsidRPr="00C325AB">
              <w:rPr>
                <w:b/>
              </w:rPr>
              <w:t>Ceglédi</w:t>
            </w:r>
            <w:r w:rsidRPr="00C325AB">
              <w:t xml:space="preserve"> Tímea (2015): Szakmai szocializáció a felsőoktatásban.</w:t>
            </w:r>
            <w:r w:rsidRPr="00C325AB">
              <w:br/>
              <w:t>A pedagógusképzés kihívásai a Kárpát-medencében. Nagyvárad–Budapest, PARTIUM-</w:t>
            </w:r>
            <w:r w:rsidRPr="00C325AB">
              <w:br/>
              <w:t>P.P.S –ÚMK. 210-223.</w:t>
            </w:r>
          </w:p>
          <w:p w:rsidR="005702CE" w:rsidRPr="00C325AB" w:rsidRDefault="005702CE" w:rsidP="00BE5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9CF" w:rsidRPr="00C325AB" w:rsidTr="00282340">
        <w:tc>
          <w:tcPr>
            <w:tcW w:w="4106" w:type="dxa"/>
          </w:tcPr>
          <w:p w:rsidR="00FA12B0" w:rsidRDefault="00557B6F" w:rsidP="00FA12B0">
            <w:pPr>
              <w:rPr>
                <w:color w:val="000000"/>
              </w:rPr>
            </w:pPr>
            <w:r w:rsidRPr="00C325AB">
              <w:rPr>
                <w:color w:val="000000"/>
              </w:rPr>
              <w:lastRenderedPageBreak/>
              <w:t>Vincze Anikó. Tanulás és iskolai teljesítmény az információs társadalomban: A digitális egyenlőtlenségek és az oktatási egyenlőtlenségek összefüggéseinek empirikus vizsgálata és értelmezése a digitális tőke szemszögéből. (2021)</w:t>
            </w:r>
          </w:p>
          <w:p w:rsidR="00426DEC" w:rsidRPr="00C325AB" w:rsidRDefault="00426DEC" w:rsidP="00FA12B0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D93B8A" w:rsidRPr="00C325AB" w:rsidRDefault="00557B6F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325AB">
              <w:rPr>
                <w:b/>
              </w:rPr>
              <w:t>Pusztai</w:t>
            </w:r>
            <w:r w:rsidRPr="00C325AB">
              <w:t xml:space="preserve"> G. (2008): A társadalmi tőke és az iskola. Budapest: Új Mandátum Kiadó.</w:t>
            </w:r>
          </w:p>
        </w:tc>
      </w:tr>
      <w:tr w:rsidR="001F69CF" w:rsidRPr="00C325AB" w:rsidTr="00282340">
        <w:tc>
          <w:tcPr>
            <w:tcW w:w="4106" w:type="dxa"/>
          </w:tcPr>
          <w:p w:rsidR="00E16953" w:rsidRDefault="00557B6F" w:rsidP="00E16953">
            <w:r w:rsidRPr="00C325AB">
              <w:t>Hevesi Tímea Mária. Szimbólumok és/vagy átmenetek a pedagógiában. (2021) Közösségi Kapcsolódások – tanulmányok kultúráról és oktatásról 2786-3484 1 1-2 31-40</w:t>
            </w:r>
          </w:p>
          <w:p w:rsidR="00426DEC" w:rsidRDefault="00426DEC" w:rsidP="00E16953"/>
          <w:p w:rsidR="00426DEC" w:rsidRPr="00C325AB" w:rsidRDefault="00426DEC" w:rsidP="00E16953"/>
        </w:tc>
        <w:tc>
          <w:tcPr>
            <w:tcW w:w="4956" w:type="dxa"/>
          </w:tcPr>
          <w:p w:rsidR="00557B6F" w:rsidRPr="00C325AB" w:rsidRDefault="00557B6F" w:rsidP="00AC0FDF">
            <w:r w:rsidRPr="00C325AB">
              <w:rPr>
                <w:b/>
              </w:rPr>
              <w:t>Kozma</w:t>
            </w:r>
            <w:r w:rsidRPr="00C325AB">
              <w:t xml:space="preserve"> T.(2019). A társadalmi innováció értelmezései. Kultúra és Közösség, 10(1), 5–12. </w:t>
            </w:r>
          </w:p>
          <w:p w:rsidR="00557B6F" w:rsidRPr="00C325AB" w:rsidRDefault="00557B6F" w:rsidP="00AC0FDF"/>
          <w:p w:rsidR="00C3341E" w:rsidRPr="00C325AB" w:rsidRDefault="00557B6F" w:rsidP="00AC0FDF">
            <w:r w:rsidRPr="00C325AB">
              <w:rPr>
                <w:b/>
              </w:rPr>
              <w:t>Kozma</w:t>
            </w:r>
            <w:r w:rsidRPr="00C325AB">
              <w:t xml:space="preserve"> T.(2020). Közösség és innováció Community building and socialinnovation.</w:t>
            </w:r>
          </w:p>
          <w:p w:rsidR="006C38AD" w:rsidRPr="00C325AB" w:rsidRDefault="006C38AD" w:rsidP="00AC0FDF">
            <w:pPr>
              <w:rPr>
                <w:rFonts w:eastAsia="TimesNewRomanPSMT"/>
                <w:lang w:eastAsia="en-US"/>
              </w:rPr>
            </w:pPr>
          </w:p>
        </w:tc>
      </w:tr>
      <w:tr w:rsidR="001F69CF" w:rsidRPr="00C325AB" w:rsidTr="00282340">
        <w:tc>
          <w:tcPr>
            <w:tcW w:w="4106" w:type="dxa"/>
          </w:tcPr>
          <w:p w:rsidR="001E6DBA" w:rsidRPr="00C325AB" w:rsidRDefault="006C38AD" w:rsidP="001E6DBA">
            <w:pPr>
              <w:rPr>
                <w:color w:val="000000"/>
              </w:rPr>
            </w:pPr>
            <w:r w:rsidRPr="00C325AB">
              <w:rPr>
                <w:color w:val="000000"/>
              </w:rPr>
              <w:lastRenderedPageBreak/>
              <w:t>Barabási Tünde et al. EarlyChildhoodTeachers’ Professional Learning and DevelopmentduringtheHomeschoolingPeriod. (2022) TECHNIUM SOCIAL SCIENCES JOURNAL 2668-7798 34 167-179</w:t>
            </w:r>
          </w:p>
        </w:tc>
        <w:tc>
          <w:tcPr>
            <w:tcW w:w="4956" w:type="dxa"/>
          </w:tcPr>
          <w:p w:rsidR="00C3341E" w:rsidRPr="00C325AB" w:rsidRDefault="006C38AD" w:rsidP="00835895">
            <w:pPr>
              <w:rPr>
                <w:rFonts w:eastAsia="TimesNewRomanPSMT"/>
                <w:lang w:eastAsia="en-US"/>
              </w:rPr>
            </w:pPr>
            <w:r w:rsidRPr="00C325AB">
              <w:rPr>
                <w:rStyle w:val="markedcontent"/>
              </w:rPr>
              <w:t>FORRAY K.,</w:t>
            </w: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 xml:space="preserve"> T. (2021): Közösségi tanulás járvány idején [”Community</w:t>
            </w:r>
            <w:r w:rsidR="00426DEC">
              <w:rPr>
                <w:rStyle w:val="markedcontent"/>
              </w:rPr>
              <w:t xml:space="preserve"> </w:t>
            </w:r>
            <w:r w:rsidRPr="00C325AB">
              <w:rPr>
                <w:rStyle w:val="markedcontent"/>
              </w:rPr>
              <w:t>Learning</w:t>
            </w:r>
            <w:r w:rsidR="00426DEC">
              <w:rPr>
                <w:rStyle w:val="markedcontent"/>
              </w:rPr>
              <w:t xml:space="preserve"> </w:t>
            </w:r>
            <w:r w:rsidRPr="00C325AB">
              <w:rPr>
                <w:rStyle w:val="markedcontent"/>
              </w:rPr>
              <w:t>during</w:t>
            </w:r>
            <w:r w:rsidR="00426DEC">
              <w:rPr>
                <w:rStyle w:val="markedcontent"/>
              </w:rPr>
              <w:t xml:space="preserve"> </w:t>
            </w:r>
            <w:r w:rsidRPr="00C325AB">
              <w:rPr>
                <w:rStyle w:val="markedcontent"/>
              </w:rPr>
              <w:t>the</w:t>
            </w:r>
            <w:r w:rsidR="00426DEC">
              <w:rPr>
                <w:rStyle w:val="markedcontent"/>
              </w:rPr>
              <w:t xml:space="preserve"> </w:t>
            </w:r>
            <w:r w:rsidRPr="00C325AB">
              <w:rPr>
                <w:rStyle w:val="markedcontent"/>
              </w:rPr>
              <w:t>Pandemic”]. Educatio 2021/3, pp. 36-49.</w:t>
            </w:r>
          </w:p>
        </w:tc>
      </w:tr>
      <w:tr w:rsidR="001F69CF" w:rsidRPr="00C325AB" w:rsidTr="00282340">
        <w:tc>
          <w:tcPr>
            <w:tcW w:w="4106" w:type="dxa"/>
          </w:tcPr>
          <w:p w:rsidR="002F4560" w:rsidRPr="00C325AB" w:rsidRDefault="006C38AD" w:rsidP="00835895">
            <w:pPr>
              <w:rPr>
                <w:color w:val="000000"/>
              </w:rPr>
            </w:pPr>
            <w:r w:rsidRPr="00C325AB">
              <w:rPr>
                <w:color w:val="000000"/>
              </w:rPr>
              <w:t>Molnár Ernő et al. Strategiccouplingonthe European periphery: A casestudy of a smallHungariantown. (2022) TÉR ÉS TÁRSADALOM 0237-7683 2062-9923 36 3 122-144</w:t>
            </w:r>
          </w:p>
        </w:tc>
        <w:tc>
          <w:tcPr>
            <w:tcW w:w="4956" w:type="dxa"/>
          </w:tcPr>
          <w:p w:rsidR="00C3341E" w:rsidRPr="00C325AB" w:rsidRDefault="006C38AD" w:rsidP="008241D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325AB">
              <w:t>Forray R. K.,</w:t>
            </w:r>
            <w:r w:rsidRPr="00C325AB">
              <w:rPr>
                <w:b/>
              </w:rPr>
              <w:t>Kozma</w:t>
            </w:r>
            <w:r w:rsidRPr="00C325AB">
              <w:t xml:space="preserve"> T. (2016): Menekülés az iskolától. In: Forray R. K., Kozma T., Molnár E. (szerk.): Mezőváros új szerepben. HERA – HTSART – ÚMK, Budapest, 115–126</w:t>
            </w:r>
          </w:p>
        </w:tc>
      </w:tr>
      <w:tr w:rsidR="001F69CF" w:rsidRPr="00C325AB" w:rsidTr="00282340">
        <w:tc>
          <w:tcPr>
            <w:tcW w:w="4106" w:type="dxa"/>
          </w:tcPr>
          <w:p w:rsidR="0077640C" w:rsidRPr="00C325AB" w:rsidRDefault="00837710" w:rsidP="00835895">
            <w:pPr>
              <w:rPr>
                <w:color w:val="000000"/>
              </w:rPr>
            </w:pPr>
            <w:r w:rsidRPr="00C325AB">
              <w:rPr>
                <w:color w:val="000000"/>
              </w:rPr>
              <w:t>Gereben Ferenc. "Elszálltak már, hajh, az évek...": Egy pannonhalmi osztályközösség életútja 1956-tól 2021-ig. (2022) ISBN:9789635561230</w:t>
            </w:r>
          </w:p>
        </w:tc>
        <w:tc>
          <w:tcPr>
            <w:tcW w:w="4956" w:type="dxa"/>
          </w:tcPr>
          <w:p w:rsidR="00B60A0B" w:rsidRPr="00C325AB" w:rsidRDefault="00837710" w:rsidP="0008502D">
            <w:pPr>
              <w:rPr>
                <w:color w:val="000000"/>
              </w:rPr>
            </w:pPr>
            <w:r w:rsidRPr="00C325AB">
              <w:rPr>
                <w:b/>
                <w:color w:val="000000"/>
              </w:rPr>
              <w:t>Pusztai</w:t>
            </w:r>
            <w:r w:rsidRPr="00C325AB">
              <w:rPr>
                <w:color w:val="000000"/>
              </w:rPr>
              <w:t xml:space="preserve"> G. Iskola és közösség. Felekezeti középiskolák az ezredfordulón. (2004)</w:t>
            </w:r>
          </w:p>
        </w:tc>
      </w:tr>
      <w:tr w:rsidR="001F69CF" w:rsidRPr="00C325AB" w:rsidTr="00282340">
        <w:tc>
          <w:tcPr>
            <w:tcW w:w="4106" w:type="dxa"/>
          </w:tcPr>
          <w:p w:rsidR="00C1789E" w:rsidRPr="00C325AB" w:rsidRDefault="00516B58" w:rsidP="00B60A0B">
            <w:pPr>
              <w:rPr>
                <w:color w:val="000000"/>
              </w:rPr>
            </w:pPr>
            <w:r w:rsidRPr="00C325AB">
              <w:rPr>
                <w:color w:val="000000"/>
              </w:rPr>
              <w:t>RamonaPuiu et al. The RomanianHigherEducational System – before and afterthe Bologna moment. Casestudy of a Romanianuniversity. (2022) JOURNAL OF EDUCATIONAL SCIENCES 1658-7677 45 1 69-87</w:t>
            </w:r>
          </w:p>
        </w:tc>
        <w:tc>
          <w:tcPr>
            <w:tcW w:w="4956" w:type="dxa"/>
          </w:tcPr>
          <w:p w:rsidR="00094C7D" w:rsidRPr="00C325AB" w:rsidRDefault="00EE6311" w:rsidP="0008502D">
            <w:pPr>
              <w:rPr>
                <w:color w:val="000000"/>
              </w:rPr>
            </w:pP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>, T.,</w:t>
            </w:r>
            <w:r w:rsidRPr="00C325AB">
              <w:rPr>
                <w:rStyle w:val="markedcontent"/>
                <w:b/>
              </w:rPr>
              <w:t>Rébay</w:t>
            </w:r>
            <w:r w:rsidRPr="00C325AB">
              <w:rPr>
                <w:rStyle w:val="markedcontent"/>
              </w:rPr>
              <w:t>, M., Óhidy, A., &amp; Szolár, É. (2014). The Bologna ProcessinCentral and Eastern Europe.Springer VS.</w:t>
            </w:r>
          </w:p>
        </w:tc>
      </w:tr>
      <w:tr w:rsidR="001F69CF" w:rsidRPr="00C325AB" w:rsidTr="00282340">
        <w:tc>
          <w:tcPr>
            <w:tcW w:w="4106" w:type="dxa"/>
          </w:tcPr>
          <w:p w:rsidR="002C5A87" w:rsidRPr="00C325AB" w:rsidRDefault="00C00286" w:rsidP="002C5A87">
            <w:pPr>
              <w:rPr>
                <w:color w:val="000000"/>
              </w:rPr>
            </w:pPr>
            <w:r w:rsidRPr="00C325AB">
              <w:t>Lacsny Márton Bálint (2022): A hazafias nevelés magyarországi eszközrendszere és lehetőségei</w:t>
            </w:r>
            <w:r w:rsidRPr="00C325AB">
              <w:br/>
              <w:t>különös tekintettel a magyar cserkészetre</w:t>
            </w:r>
            <w:r w:rsidR="00733850" w:rsidRPr="00C325AB">
              <w:t xml:space="preserve"> (PhD értekezés)</w:t>
            </w:r>
          </w:p>
        </w:tc>
        <w:tc>
          <w:tcPr>
            <w:tcW w:w="4956" w:type="dxa"/>
          </w:tcPr>
          <w:p w:rsidR="00B60A0B" w:rsidRPr="00C325AB" w:rsidRDefault="00C00286" w:rsidP="002C5A87">
            <w:pPr>
              <w:rPr>
                <w:color w:val="000000"/>
              </w:rPr>
            </w:pPr>
            <w:r w:rsidRPr="00C325AB">
              <w:rPr>
                <w:b/>
              </w:rPr>
              <w:t>Kozma</w:t>
            </w:r>
            <w:r w:rsidRPr="00C325AB">
              <w:t>, T. (2009). Tanárképzés a Bologna-folyamatban. Educatio, 273-279.</w:t>
            </w:r>
          </w:p>
        </w:tc>
      </w:tr>
      <w:tr w:rsidR="001F69CF" w:rsidRPr="00C325AB" w:rsidTr="00282340">
        <w:tc>
          <w:tcPr>
            <w:tcW w:w="4106" w:type="dxa"/>
          </w:tcPr>
          <w:p w:rsidR="002C5A87" w:rsidRPr="00C325AB" w:rsidRDefault="005962FE" w:rsidP="002C5A87">
            <w:r w:rsidRPr="00C325AB">
              <w:t>Fényes Hajnalka et al. Az önkéntesség karrierépítő szerepe a felsőoktatásban. (2022) METSZETEK - TÁRSADALOMTUDOMÁNYI FOLYÓIRAT 2063-6415 11 1 146-160</w:t>
            </w:r>
          </w:p>
          <w:p w:rsidR="00871713" w:rsidRPr="00C325AB" w:rsidRDefault="00871713" w:rsidP="002C5A87"/>
          <w:p w:rsidR="00871713" w:rsidRPr="00C325AB" w:rsidRDefault="00871713" w:rsidP="002C5A87"/>
        </w:tc>
        <w:tc>
          <w:tcPr>
            <w:tcW w:w="4956" w:type="dxa"/>
          </w:tcPr>
          <w:p w:rsidR="002C5A87" w:rsidRPr="00C325AB" w:rsidRDefault="005962FE" w:rsidP="002C5A87">
            <w:pPr>
              <w:rPr>
                <w:rFonts w:eastAsia="TimesNewRomanPSMT"/>
                <w:lang w:eastAsia="en-US"/>
              </w:rPr>
            </w:pPr>
            <w:r w:rsidRPr="00C325AB">
              <w:rPr>
                <w:rFonts w:eastAsia="TimesNewRomanPSMT"/>
                <w:lang w:eastAsia="en-US"/>
              </w:rPr>
              <w:t xml:space="preserve">Fényes H – </w:t>
            </w:r>
            <w:r w:rsidRPr="00C325AB">
              <w:rPr>
                <w:rFonts w:eastAsia="TimesNewRomanPSMT"/>
                <w:b/>
                <w:lang w:eastAsia="en-US"/>
              </w:rPr>
              <w:t>Pusztai</w:t>
            </w:r>
            <w:r w:rsidRPr="00C325AB">
              <w:rPr>
                <w:rFonts w:eastAsia="TimesNewRomanPSMT"/>
                <w:lang w:eastAsia="en-US"/>
              </w:rPr>
              <w:t xml:space="preserve"> G.  Volunteeringamong</w:t>
            </w:r>
            <w:r w:rsidR="00426DEC">
              <w:rPr>
                <w:rFonts w:eastAsia="TimesNewRomanPSMT"/>
                <w:lang w:eastAsia="en-US"/>
              </w:rPr>
              <w:t xml:space="preserve"> </w:t>
            </w:r>
            <w:r w:rsidRPr="00C325AB">
              <w:rPr>
                <w:rFonts w:eastAsia="TimesNewRomanPSMT"/>
                <w:lang w:eastAsia="en-US"/>
              </w:rPr>
              <w:t>Higher Education Students, Focusing</w:t>
            </w:r>
            <w:r w:rsidR="00426DEC">
              <w:rPr>
                <w:rFonts w:eastAsia="TimesNewRomanPSMT"/>
                <w:lang w:eastAsia="en-US"/>
              </w:rPr>
              <w:t xml:space="preserve"> </w:t>
            </w:r>
            <w:r w:rsidRPr="00C325AB">
              <w:rPr>
                <w:rFonts w:eastAsia="TimesNewRomanPSMT"/>
                <w:lang w:eastAsia="en-US"/>
              </w:rPr>
              <w:t>on</w:t>
            </w:r>
            <w:r w:rsidR="00426DEC">
              <w:rPr>
                <w:rFonts w:eastAsia="TimesNewRomanPSMT"/>
                <w:lang w:eastAsia="en-US"/>
              </w:rPr>
              <w:t xml:space="preserve"> </w:t>
            </w:r>
            <w:r w:rsidRPr="00C325AB">
              <w:rPr>
                <w:rFonts w:eastAsia="TimesNewRomanPSMT"/>
                <w:lang w:eastAsia="en-US"/>
              </w:rPr>
              <w:t>the</w:t>
            </w:r>
            <w:r w:rsidR="00426DEC">
              <w:rPr>
                <w:rFonts w:eastAsia="TimesNewRomanPSMT"/>
                <w:lang w:eastAsia="en-US"/>
              </w:rPr>
              <w:t xml:space="preserve"> </w:t>
            </w:r>
            <w:r w:rsidRPr="00C325AB">
              <w:rPr>
                <w:rFonts w:eastAsia="TimesNewRomanPSMT"/>
                <w:lang w:eastAsia="en-US"/>
              </w:rPr>
              <w:t>Micro-level</w:t>
            </w:r>
            <w:r w:rsidR="00426DEC">
              <w:rPr>
                <w:rFonts w:eastAsia="TimesNewRomanPSMT"/>
                <w:lang w:eastAsia="en-US"/>
              </w:rPr>
              <w:t xml:space="preserve"> </w:t>
            </w:r>
            <w:r w:rsidRPr="00C325AB">
              <w:rPr>
                <w:rFonts w:eastAsia="TimesNewRomanPSMT"/>
                <w:lang w:eastAsia="en-US"/>
              </w:rPr>
              <w:t>Factors of Volunteering. (2012) JOURNAL OF SOCIAL RESEARCH AND POLICY 2067-2640 2068-9861 3 1 73-97</w:t>
            </w:r>
          </w:p>
          <w:p w:rsidR="000D62D3" w:rsidRPr="00C325AB" w:rsidRDefault="000D62D3" w:rsidP="000D62D3"/>
          <w:p w:rsidR="000D62D3" w:rsidRPr="00C325AB" w:rsidRDefault="000D62D3" w:rsidP="000D62D3">
            <w:r w:rsidRPr="00C325AB">
              <w:t xml:space="preserve">Fényes H. – </w:t>
            </w:r>
            <w:r w:rsidRPr="00C325AB">
              <w:rPr>
                <w:b/>
              </w:rPr>
              <w:t>Pusztai</w:t>
            </w:r>
            <w:r w:rsidRPr="00C325AB">
              <w:t xml:space="preserve"> G. (2012b): Religiosity and VolunteeringamongHigher Education </w:t>
            </w:r>
          </w:p>
          <w:p w:rsidR="000D62D3" w:rsidRPr="00C325AB" w:rsidRDefault="000D62D3" w:rsidP="000D62D3">
            <w:r w:rsidRPr="00C325AB">
              <w:t>Studentsinthe Partium Region. In: Györgyi Z. – Nagy Z. (szerk.): Studentsin a Cross–</w:t>
            </w:r>
          </w:p>
          <w:p w:rsidR="000D62D3" w:rsidRPr="00C325AB" w:rsidRDefault="000D62D3" w:rsidP="000D62D3">
            <w:r w:rsidRPr="00C325AB">
              <w:t xml:space="preserve">BorderRegion. Higher Education forRegionalSocialCohesion.Nagyvárad(Oradea), University of Oradea Press, 147–167. </w:t>
            </w:r>
          </w:p>
          <w:p w:rsidR="00DF02D7" w:rsidRPr="00C325AB" w:rsidRDefault="00DF02D7" w:rsidP="000D62D3"/>
          <w:p w:rsidR="000D62D3" w:rsidRPr="00C325AB" w:rsidRDefault="000D62D3" w:rsidP="000D62D3">
            <w:r w:rsidRPr="00C325AB">
              <w:t xml:space="preserve">Fényes H. – Markos V. (2016): Az intézményi környezet hatása az önkéntességre. </w:t>
            </w:r>
          </w:p>
          <w:p w:rsidR="000D62D3" w:rsidRPr="00C325AB" w:rsidRDefault="000D62D3" w:rsidP="000D62D3">
            <w:r w:rsidRPr="00C325AB">
              <w:t xml:space="preserve">In: </w:t>
            </w:r>
            <w:r w:rsidRPr="00C325AB">
              <w:rPr>
                <w:b/>
              </w:rPr>
              <w:t>Pusztai</w:t>
            </w:r>
            <w:r w:rsidRPr="00C325AB">
              <w:t xml:space="preserve"> G. – Bocsi V. – </w:t>
            </w:r>
            <w:r w:rsidRPr="00C325AB">
              <w:rPr>
                <w:b/>
              </w:rPr>
              <w:t>Ceglédi</w:t>
            </w:r>
            <w:r w:rsidRPr="00C325AB">
              <w:t xml:space="preserve"> T. (szerk.): </w:t>
            </w:r>
          </w:p>
          <w:p w:rsidR="000D62D3" w:rsidRPr="00C325AB" w:rsidRDefault="000D62D3" w:rsidP="00426DEC">
            <w:pPr>
              <w:rPr>
                <w:rFonts w:eastAsia="TimesNewRomanPSMT"/>
                <w:lang w:eastAsia="en-US"/>
              </w:rPr>
            </w:pPr>
            <w:r w:rsidRPr="00C325AB">
              <w:t xml:space="preserve">A felsőoktatás (hozzáadott) értéke. </w:t>
            </w:r>
            <w:r w:rsidR="00426DEC">
              <w:t xml:space="preserve"> </w:t>
            </w:r>
            <w:r w:rsidRPr="00C325AB">
              <w:t>Közelítések az in</w:t>
            </w:r>
            <w:r w:rsidR="00426DEC">
              <w:t xml:space="preserve">tézményi hozzájárulás empirikus </w:t>
            </w:r>
            <w:r w:rsidRPr="00C325AB">
              <w:t xml:space="preserve">megragadásához. Budapest – </w:t>
            </w:r>
            <w:r w:rsidR="00426DEC">
              <w:t>Nagyvárad, Partium – Új Mandátum</w:t>
            </w:r>
            <w:r w:rsidRPr="00C325AB">
              <w:t>, PPS, 248–261.</w:t>
            </w:r>
            <w:r w:rsidR="00426DEC" w:rsidRPr="00C325AB">
              <w:rPr>
                <w:rFonts w:eastAsia="TimesNewRomanPSMT"/>
                <w:lang w:eastAsia="en-US"/>
              </w:rPr>
              <w:t xml:space="preserve"> </w:t>
            </w:r>
          </w:p>
        </w:tc>
      </w:tr>
      <w:tr w:rsidR="00C030D0" w:rsidRPr="00C325AB" w:rsidTr="002A5971">
        <w:tc>
          <w:tcPr>
            <w:tcW w:w="4106" w:type="dxa"/>
          </w:tcPr>
          <w:p w:rsidR="00211573" w:rsidRPr="00C325AB" w:rsidRDefault="004A3798" w:rsidP="00211573">
            <w:pPr>
              <w:rPr>
                <w:color w:val="000000"/>
              </w:rPr>
            </w:pPr>
            <w:r w:rsidRPr="00C325AB">
              <w:rPr>
                <w:color w:val="000000"/>
              </w:rPr>
              <w:lastRenderedPageBreak/>
              <w:t>BialowolskiPiotr et al. The role of financialliteracyforfinancialresilienceinmiddle-age and olderadulthood. (2022) INTERNATIONAL JOURNAL OF BANK MARKETING 0265-2323 1758-5937 40 p. x</w:t>
            </w:r>
          </w:p>
        </w:tc>
        <w:tc>
          <w:tcPr>
            <w:tcW w:w="4956" w:type="dxa"/>
          </w:tcPr>
          <w:p w:rsidR="00C3341E" w:rsidRPr="00C325AB" w:rsidRDefault="004A3798" w:rsidP="002C5A87">
            <w:pPr>
              <w:rPr>
                <w:color w:val="000000"/>
              </w:rPr>
            </w:pPr>
            <w:r w:rsidRPr="00C325AB">
              <w:rPr>
                <w:b/>
                <w:color w:val="000000"/>
              </w:rPr>
              <w:t>Pusztai</w:t>
            </w:r>
            <w:r w:rsidRPr="00C325AB">
              <w:rPr>
                <w:color w:val="000000"/>
              </w:rPr>
              <w:t xml:space="preserve"> Gabriella et al.</w:t>
            </w:r>
            <w:r w:rsidR="00426DEC">
              <w:rPr>
                <w:color w:val="000000"/>
              </w:rPr>
              <w:t xml:space="preserve"> The effect of volunteering and </w:t>
            </w:r>
            <w:r w:rsidRPr="00C325AB">
              <w:rPr>
                <w:color w:val="000000"/>
              </w:rPr>
              <w:t>voluntary</w:t>
            </w:r>
            <w:r w:rsidR="00426DEC">
              <w:rPr>
                <w:color w:val="000000"/>
              </w:rPr>
              <w:t xml:space="preserve"> </w:t>
            </w:r>
            <w:r w:rsidRPr="00C325AB">
              <w:rPr>
                <w:color w:val="000000"/>
              </w:rPr>
              <w:t>group</w:t>
            </w:r>
            <w:r w:rsidR="00426DEC">
              <w:rPr>
                <w:color w:val="000000"/>
              </w:rPr>
              <w:t xml:space="preserve"> </w:t>
            </w:r>
            <w:r w:rsidRPr="00C325AB">
              <w:rPr>
                <w:color w:val="000000"/>
              </w:rPr>
              <w:t>membership</w:t>
            </w:r>
            <w:r w:rsidR="00426DEC">
              <w:rPr>
                <w:color w:val="000000"/>
              </w:rPr>
              <w:t xml:space="preserve"> </w:t>
            </w:r>
            <w:r w:rsidRPr="00C325AB">
              <w:rPr>
                <w:color w:val="000000"/>
              </w:rPr>
              <w:t>on</w:t>
            </w:r>
            <w:r w:rsidR="00426DEC">
              <w:rPr>
                <w:color w:val="000000"/>
              </w:rPr>
              <w:t xml:space="preserve"> </w:t>
            </w:r>
            <w:r w:rsidRPr="00C325AB">
              <w:rPr>
                <w:color w:val="000000"/>
              </w:rPr>
              <w:t>student'spersistence. (2021) HELIYON 2405-8440 7 9 p. e07900</w:t>
            </w:r>
          </w:p>
        </w:tc>
      </w:tr>
      <w:tr w:rsidR="00C030D0" w:rsidRPr="00C325AB" w:rsidTr="002A5971">
        <w:tc>
          <w:tcPr>
            <w:tcW w:w="4106" w:type="dxa"/>
          </w:tcPr>
          <w:p w:rsidR="00211573" w:rsidRPr="00C325AB" w:rsidRDefault="004A3798" w:rsidP="00B60A0B">
            <w:pPr>
              <w:rPr>
                <w:color w:val="000000"/>
              </w:rPr>
            </w:pPr>
            <w:r w:rsidRPr="00C325AB">
              <w:rPr>
                <w:color w:val="000000"/>
              </w:rPr>
              <w:t>Lukács J. Ágnes et al. Connectingforsuccess: Egocentricnetworktypesamongunderrepresentedminoritystudentsat college. (2023) SOCIAL NETWORKS 0378-8733 1879-2111 72 35-43</w:t>
            </w:r>
          </w:p>
        </w:tc>
        <w:tc>
          <w:tcPr>
            <w:tcW w:w="4956" w:type="dxa"/>
          </w:tcPr>
          <w:p w:rsidR="004A3798" w:rsidRPr="00C325AB" w:rsidRDefault="004A3798" w:rsidP="004A3798">
            <w:r w:rsidRPr="00C325AB">
              <w:t xml:space="preserve">G. </w:t>
            </w:r>
            <w:r w:rsidRPr="00C325AB">
              <w:rPr>
                <w:b/>
              </w:rPr>
              <w:t>Pusztai</w:t>
            </w:r>
            <w:r w:rsidR="00FE3463" w:rsidRPr="00C325AB">
              <w:t xml:space="preserve"> 2019. </w:t>
            </w:r>
            <w:r w:rsidRPr="00C325AB">
              <w:rPr>
                <w:bCs/>
              </w:rPr>
              <w:t>The role of intergenerationalsocialcapitalindiminishingstudentattrition</w:t>
            </w:r>
            <w:r w:rsidR="00426DEC">
              <w:t xml:space="preserve"> </w:t>
            </w:r>
            <w:r w:rsidRPr="00C325AB">
              <w:t>J. AdultLearn.,Knowl. I</w:t>
            </w:r>
            <w:r w:rsidR="00FE3463" w:rsidRPr="00C325AB">
              <w:t>nnov., 3 (1) (2019), pp. 20-26</w:t>
            </w:r>
          </w:p>
          <w:p w:rsidR="00211573" w:rsidRPr="00C325AB" w:rsidRDefault="00211573" w:rsidP="00211573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</w:tr>
      <w:tr w:rsidR="00C030D0" w:rsidRPr="00C325AB" w:rsidTr="002A5971">
        <w:tc>
          <w:tcPr>
            <w:tcW w:w="4106" w:type="dxa"/>
          </w:tcPr>
          <w:p w:rsidR="00211573" w:rsidRPr="00C325AB" w:rsidRDefault="004F794E" w:rsidP="00211573">
            <w:r w:rsidRPr="00C325AB">
              <w:t>Horváth László et al. 21. századi kompetenciák digitális technológiával támogatott fejlesztésének képessége. (2022) ISKOLAKULTÚRA: PEDAGÓGUSOK SZAKMAI-TUDOMÁNYOS FOLYÓIRATA 1215-5233 1588-0818 32 6 56-71</w:t>
            </w:r>
          </w:p>
        </w:tc>
        <w:tc>
          <w:tcPr>
            <w:tcW w:w="4956" w:type="dxa"/>
          </w:tcPr>
          <w:p w:rsidR="00C3341E" w:rsidRPr="00C325AB" w:rsidRDefault="004F794E" w:rsidP="00211573">
            <w:pPr>
              <w:rPr>
                <w:rFonts w:eastAsia="TimesNewRomanPSMT"/>
                <w:lang w:eastAsia="en-US"/>
              </w:rPr>
            </w:pPr>
            <w:r w:rsidRPr="00C325AB">
              <w:rPr>
                <w:b/>
              </w:rPr>
              <w:t>Buda</w:t>
            </w:r>
            <w:r w:rsidRPr="00C325AB">
              <w:t xml:space="preserve"> András (2019). Teachers’ attitudesinterms of using ICT atschool. Opus et Educatio, 6(4), 458–469.</w:t>
            </w:r>
          </w:p>
        </w:tc>
      </w:tr>
      <w:tr w:rsidR="00C030D0" w:rsidRPr="00C325AB" w:rsidTr="002A5971">
        <w:tc>
          <w:tcPr>
            <w:tcW w:w="4106" w:type="dxa"/>
          </w:tcPr>
          <w:p w:rsidR="00211573" w:rsidRPr="00C325AB" w:rsidRDefault="00274D23" w:rsidP="00211573">
            <w:r w:rsidRPr="00C325AB">
              <w:t>Fajt Balázs et al. Szókincsbővítés a DiscoElysium című videójátékban: Egy videójáték lexikai lefedettsége. (2022) ISKOLAKULTÚRA: PEDAGÓGUSOK SZAKMAI-TUDOMÁNYOS FOLYÓIRATA 1215-5233 1588-0818 32 6 93-103</w:t>
            </w:r>
          </w:p>
        </w:tc>
        <w:tc>
          <w:tcPr>
            <w:tcW w:w="4956" w:type="dxa"/>
          </w:tcPr>
          <w:p w:rsidR="00211573" w:rsidRPr="00C325AB" w:rsidRDefault="00274D23" w:rsidP="00426D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325AB">
              <w:rPr>
                <w:b/>
              </w:rPr>
              <w:t>Novák</w:t>
            </w:r>
            <w:r w:rsidRPr="00C325AB">
              <w:t xml:space="preserve"> Ildikó &amp;Fónai Mihály (2020). Gimnáziumi és szakgimnáziumi tanulók idegennyelv-tanulási eredményessége. Iskolakultúra, 30(6), 16–35. </w:t>
            </w:r>
          </w:p>
        </w:tc>
      </w:tr>
      <w:tr w:rsidR="00C030D0" w:rsidRPr="00C325AB" w:rsidTr="002A5971">
        <w:tc>
          <w:tcPr>
            <w:tcW w:w="4106" w:type="dxa"/>
          </w:tcPr>
          <w:p w:rsidR="00C965B4" w:rsidRPr="00C325AB" w:rsidRDefault="00B844E3" w:rsidP="00C965B4">
            <w:pPr>
              <w:rPr>
                <w:color w:val="000000"/>
              </w:rPr>
            </w:pPr>
            <w:r w:rsidRPr="00C325AB">
              <w:rPr>
                <w:color w:val="000000"/>
              </w:rPr>
              <w:t>Molnár-Tamus Viktória. Művészeti nevelés az egyetem falai között és azon túl: A Debreceni Tudományegyetem Bölcsészettudományi Kara oktatóinak művészeti, művészetelméleti és művészetpártolói tevékenysége 1914-1949. (2022) ISBN:9786155853487</w:t>
            </w:r>
          </w:p>
          <w:p w:rsidR="00B844E3" w:rsidRPr="00C325AB" w:rsidRDefault="00B844E3" w:rsidP="00C965B4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331893" w:rsidRPr="00C325AB" w:rsidRDefault="00B844E3" w:rsidP="00C965B4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C325AB">
              <w:rPr>
                <w:rFonts w:eastAsia="TimesNewRomanPSMT"/>
                <w:b/>
                <w:iCs/>
                <w:lang w:eastAsia="en-US"/>
              </w:rPr>
              <w:t>Brezsnyánszky</w:t>
            </w:r>
            <w:r w:rsidRPr="00C325AB">
              <w:rPr>
                <w:rFonts w:eastAsia="TimesNewRomanPSMT"/>
                <w:iCs/>
                <w:lang w:eastAsia="en-US"/>
              </w:rPr>
              <w:t xml:space="preserve"> L. Előszó. (2004) Megjelent: A debreceni iskola pp. 7-14</w:t>
            </w:r>
          </w:p>
          <w:p w:rsidR="00B844E3" w:rsidRPr="00C325AB" w:rsidRDefault="00B844E3" w:rsidP="00C965B4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B844E3" w:rsidRPr="00C325AB" w:rsidRDefault="00B844E3" w:rsidP="00C965B4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C325AB">
              <w:rPr>
                <w:rFonts w:eastAsia="TimesNewRomanPSMT"/>
                <w:b/>
                <w:iCs/>
                <w:lang w:eastAsia="en-US"/>
              </w:rPr>
              <w:t>Brezsnyánszky</w:t>
            </w:r>
            <w:r w:rsidRPr="00C325AB">
              <w:rPr>
                <w:rFonts w:eastAsia="TimesNewRomanPSMT"/>
                <w:iCs/>
                <w:lang w:eastAsia="en-US"/>
              </w:rPr>
              <w:t xml:space="preserve"> L ifj. A "Debreceni Iskola" neveléstudomány-történeti vázlata. (2007) ISBN:9789639610965</w:t>
            </w:r>
          </w:p>
          <w:p w:rsidR="00FB266F" w:rsidRPr="00C325AB" w:rsidRDefault="00FB266F" w:rsidP="00C965B4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FB266F" w:rsidRDefault="00FB266F" w:rsidP="00C965B4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C325AB">
              <w:rPr>
                <w:rFonts w:eastAsia="TimesNewRomanPSMT"/>
                <w:b/>
                <w:iCs/>
                <w:lang w:eastAsia="en-US"/>
              </w:rPr>
              <w:t>Rébay</w:t>
            </w:r>
            <w:r w:rsidRPr="00C325AB">
              <w:rPr>
                <w:rFonts w:eastAsia="TimesNewRomanPSMT"/>
                <w:iCs/>
                <w:lang w:eastAsia="en-US"/>
              </w:rPr>
              <w:t xml:space="preserve"> Magdolna. A református egyház és a tanárképzés (1867–1952). (2010) Megjelent: Interdiszciplináris pedagógia, tanárok, értelmiségiek: A VI. Kiss Árpád Emlékkonferencia előadásainak szerkesztett változata pp. 185-195</w:t>
            </w:r>
          </w:p>
          <w:p w:rsidR="004761FE" w:rsidRPr="00C325AB" w:rsidRDefault="004761FE" w:rsidP="00C965B4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</w:tc>
      </w:tr>
      <w:tr w:rsidR="00C030D0" w:rsidRPr="00C325AB" w:rsidTr="002A5971">
        <w:tc>
          <w:tcPr>
            <w:tcW w:w="4106" w:type="dxa"/>
          </w:tcPr>
          <w:p w:rsidR="00AF1D42" w:rsidRPr="00C325AB" w:rsidRDefault="00137A59" w:rsidP="00AF1D42">
            <w:pPr>
              <w:rPr>
                <w:color w:val="000000"/>
              </w:rPr>
            </w:pPr>
            <w:r w:rsidRPr="00C325AB">
              <w:rPr>
                <w:color w:val="000000"/>
              </w:rPr>
              <w:t>Ceglédi Tímea et al. Hallgatói perzisztencia a nők és a reziliensek körében. (2021) CIVIL SZEMLE 1786-3341 1786-3341SpecialIssue II. 5-30</w:t>
            </w:r>
          </w:p>
          <w:p w:rsidR="00137A59" w:rsidRPr="00C325AB" w:rsidRDefault="00137A59" w:rsidP="00AF1D42">
            <w:pPr>
              <w:rPr>
                <w:color w:val="000000"/>
              </w:rPr>
            </w:pPr>
          </w:p>
          <w:p w:rsidR="00137A59" w:rsidRPr="00C325AB" w:rsidRDefault="00137A59" w:rsidP="00AF1D42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331893" w:rsidRPr="00C325AB" w:rsidRDefault="00137A59" w:rsidP="00331893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>, Tamás–</w:t>
            </w:r>
            <w:r w:rsidRPr="00C325AB">
              <w:rPr>
                <w:rStyle w:val="highlight"/>
                <w:b/>
              </w:rPr>
              <w:t>Rébay</w:t>
            </w:r>
            <w:r w:rsidRPr="00C325AB">
              <w:rPr>
                <w:rStyle w:val="markedcontent"/>
              </w:rPr>
              <w:t>, Magdolna–Óhidy, Andrea–Szolár, Éva (2014):The Bologna ProcessinCentral and Eastern Europe. Wiesbaden: Springer.</w:t>
            </w:r>
          </w:p>
          <w:p w:rsidR="00137A59" w:rsidRPr="00C325AB" w:rsidRDefault="00137A59" w:rsidP="00331893">
            <w:pPr>
              <w:autoSpaceDE w:val="0"/>
              <w:autoSpaceDN w:val="0"/>
              <w:adjustRightInd w:val="0"/>
              <w:rPr>
                <w:rStyle w:val="markedcontent"/>
              </w:rPr>
            </w:pPr>
          </w:p>
          <w:p w:rsidR="00137A59" w:rsidRDefault="00137A59" w:rsidP="00331893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Engler</w:t>
            </w:r>
            <w:r w:rsidRPr="00C325AB">
              <w:rPr>
                <w:rStyle w:val="markedcontent"/>
              </w:rPr>
              <w:t>, Ágnes (2019): Non-traditional</w:t>
            </w:r>
            <w:r w:rsidR="00426DEC">
              <w:rPr>
                <w:rStyle w:val="markedcontent"/>
              </w:rPr>
              <w:t xml:space="preserve"> </w:t>
            </w:r>
            <w:r w:rsidRPr="00C325AB">
              <w:rPr>
                <w:rStyle w:val="markedcontent"/>
              </w:rPr>
              <w:t>students</w:t>
            </w:r>
            <w:r w:rsidR="00426DEC">
              <w:rPr>
                <w:rStyle w:val="markedcontent"/>
              </w:rPr>
              <w:t xml:space="preserve"> </w:t>
            </w:r>
            <w:r w:rsidRPr="00C325AB">
              <w:rPr>
                <w:rStyle w:val="markedcontent"/>
              </w:rPr>
              <w:t>in</w:t>
            </w:r>
            <w:r w:rsidR="00426DEC">
              <w:rPr>
                <w:rStyle w:val="markedcontent"/>
              </w:rPr>
              <w:t xml:space="preserve"> </w:t>
            </w:r>
            <w:r w:rsidRPr="00C325AB">
              <w:rPr>
                <w:rStyle w:val="markedcontent"/>
              </w:rPr>
              <w:t>higher</w:t>
            </w:r>
            <w:r w:rsidR="00426DEC">
              <w:rPr>
                <w:rStyle w:val="markedcontent"/>
              </w:rPr>
              <w:t xml:space="preserve"> </w:t>
            </w:r>
            <w:r w:rsidRPr="00C325AB">
              <w:rPr>
                <w:rStyle w:val="markedcontent"/>
              </w:rPr>
              <w:t>education.Hungarian Education Rese-</w:t>
            </w:r>
            <w:r w:rsidRPr="00C325AB">
              <w:br/>
            </w:r>
            <w:r w:rsidRPr="00C325AB">
              <w:rPr>
                <w:rStyle w:val="markedcontent"/>
              </w:rPr>
              <w:t>arch Journal, 9. (3.) Pp. 560–564.</w:t>
            </w:r>
          </w:p>
          <w:p w:rsidR="00426DEC" w:rsidRPr="00C325AB" w:rsidRDefault="00426DEC" w:rsidP="00331893">
            <w:pPr>
              <w:autoSpaceDE w:val="0"/>
              <w:autoSpaceDN w:val="0"/>
              <w:adjustRightInd w:val="0"/>
            </w:pPr>
          </w:p>
        </w:tc>
      </w:tr>
      <w:tr w:rsidR="00C030D0" w:rsidRPr="00C325AB" w:rsidTr="002A5971">
        <w:tc>
          <w:tcPr>
            <w:tcW w:w="4106" w:type="dxa"/>
          </w:tcPr>
          <w:p w:rsidR="00DB0784" w:rsidRPr="00C325AB" w:rsidRDefault="00295A47" w:rsidP="00835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5AB">
              <w:rPr>
                <w:rFonts w:eastAsiaTheme="minorHAnsi"/>
                <w:lang w:eastAsia="en-US"/>
              </w:rPr>
              <w:t xml:space="preserve">Kozma Tamás. Múltból jövőt. (2022) </w:t>
            </w:r>
            <w:r w:rsidRPr="00C325AB">
              <w:rPr>
                <w:rFonts w:eastAsiaTheme="minorHAnsi"/>
                <w:lang w:eastAsia="en-US"/>
              </w:rPr>
              <w:lastRenderedPageBreak/>
              <w:t>EDUCATIO 1216-3384 1419-8827 31 1 3-13</w:t>
            </w:r>
          </w:p>
          <w:p w:rsidR="00295A47" w:rsidRPr="00C325AB" w:rsidRDefault="00295A47" w:rsidP="00835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5AB">
              <w:t>32771103</w:t>
            </w:r>
          </w:p>
        </w:tc>
        <w:tc>
          <w:tcPr>
            <w:tcW w:w="4956" w:type="dxa"/>
          </w:tcPr>
          <w:p w:rsidR="00295A47" w:rsidRPr="00C325AB" w:rsidRDefault="00295A47" w:rsidP="00901E1A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lastRenderedPageBreak/>
              <w:t>Kozma</w:t>
            </w:r>
            <w:r w:rsidRPr="00C325AB">
              <w:t xml:space="preserve"> T. (1989) Iskola és önállóság: a </w:t>
            </w:r>
            <w:r w:rsidRPr="00C325AB">
              <w:lastRenderedPageBreak/>
              <w:t>visszakörzetesítés. Élet és Tudomány, Vol. 44.</w:t>
            </w:r>
            <w:r w:rsidRPr="00C325AB">
              <w:br/>
              <w:t>pp. 1355–1356.</w:t>
            </w:r>
          </w:p>
          <w:p w:rsidR="00B13F42" w:rsidRPr="00C325AB" w:rsidRDefault="00295A47" w:rsidP="00901E1A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Kozma</w:t>
            </w:r>
            <w:r w:rsidR="00B13F42" w:rsidRPr="00C325AB">
              <w:t xml:space="preserve"> T. (2004) Kié az egyetem? A </w:t>
            </w:r>
            <w:r w:rsidRPr="00C325AB">
              <w:t xml:space="preserve">felsőoktatás nevelésszociológiája. Budapest, Új </w:t>
            </w:r>
            <w:r w:rsidR="00B13F42" w:rsidRPr="00C325AB">
              <w:t>Mandá</w:t>
            </w:r>
            <w:r w:rsidRPr="00C325AB">
              <w:t>tum Kiadó.</w:t>
            </w:r>
          </w:p>
          <w:p w:rsidR="00B13F42" w:rsidRPr="00C325AB" w:rsidRDefault="00295A47" w:rsidP="00901E1A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Kozma</w:t>
            </w:r>
            <w:r w:rsidRPr="00C325AB">
              <w:t xml:space="preserve"> T. (2006) Az összehasonlító neveléstudomány</w:t>
            </w:r>
            <w:r w:rsidR="00B13F42" w:rsidRPr="00C325AB">
              <w:t xml:space="preserve"> alapjai. Budapest, Új Mandátum </w:t>
            </w:r>
            <w:r w:rsidRPr="00C325AB">
              <w:t>Kiadó.</w:t>
            </w:r>
          </w:p>
          <w:p w:rsidR="00B13F42" w:rsidRPr="00C325AB" w:rsidRDefault="00295A47" w:rsidP="00901E1A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Kozma</w:t>
            </w:r>
            <w:r w:rsidRPr="00C325AB">
              <w:t xml:space="preserve"> T. (2015a) Mi lesz velük? Kisvárosok és közép</w:t>
            </w:r>
            <w:r w:rsidR="00B13F42" w:rsidRPr="00C325AB">
              <w:t xml:space="preserve">iskoláik. Új Pedagógiai Szemle, </w:t>
            </w:r>
            <w:r w:rsidRPr="00C325AB">
              <w:t>Vol. 65. Nos 1–2. pp. 23–29.</w:t>
            </w:r>
          </w:p>
          <w:p w:rsidR="00B13F42" w:rsidRPr="00C325AB" w:rsidRDefault="00295A47" w:rsidP="00901E1A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Kozma</w:t>
            </w:r>
            <w:r w:rsidRPr="00C325AB">
              <w:t xml:space="preserve"> T. (2015b, ed.) Tanuló régiók Magyarországon – az el</w:t>
            </w:r>
            <w:r w:rsidR="00B13F42" w:rsidRPr="00C325AB">
              <w:t xml:space="preserve">mélettől a valóságig. Debrecen, </w:t>
            </w:r>
            <w:r w:rsidRPr="00C325AB">
              <w:t>CHERD.</w:t>
            </w:r>
          </w:p>
          <w:p w:rsidR="00B13F42" w:rsidRPr="00C325AB" w:rsidRDefault="00295A47" w:rsidP="00901E1A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Kozma</w:t>
            </w:r>
            <w:r w:rsidRPr="00C325AB">
              <w:t xml:space="preserve"> T. (2016a) A tanulás térformáló ereje. Educatio, Vol. 25. No. 2. pp. 161–169.</w:t>
            </w:r>
          </w:p>
          <w:p w:rsidR="00B13F42" w:rsidRPr="00C325AB" w:rsidRDefault="00295A47" w:rsidP="00901E1A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Kozma</w:t>
            </w:r>
            <w:r w:rsidRPr="00C325AB">
              <w:t xml:space="preserve"> T. (2016b) A pillanat. Budapest: HTSART – Új Mandátum Kiadó.</w:t>
            </w:r>
          </w:p>
          <w:p w:rsidR="00B13F42" w:rsidRPr="00C325AB" w:rsidRDefault="00295A47" w:rsidP="00901E1A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Kozma</w:t>
            </w:r>
            <w:r w:rsidRPr="00C325AB">
              <w:t xml:space="preserve"> T. &amp;Rébay M. (2005, eds) Kisebbségi oktatás Közép-Európában. Budapest, Új</w:t>
            </w:r>
            <w:r w:rsidRPr="00C325AB">
              <w:br/>
              <w:t>Mandátum Kiadó.</w:t>
            </w:r>
          </w:p>
          <w:p w:rsidR="002046F9" w:rsidRPr="00C325AB" w:rsidRDefault="00295A47" w:rsidP="00901E1A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Kozma</w:t>
            </w:r>
            <w:r w:rsidRPr="00C325AB">
              <w:t xml:space="preserve"> T. &amp;Rébay M. (2006, eds) Felsőoktatási akkreditáció Közép-Európában. Budapest,</w:t>
            </w:r>
            <w:r w:rsidRPr="00C325AB">
              <w:br/>
              <w:t>Új Mandátum Kiadó.</w:t>
            </w:r>
          </w:p>
          <w:p w:rsidR="00295A47" w:rsidRPr="00C325AB" w:rsidRDefault="00295A47" w:rsidP="00901E1A">
            <w:pPr>
              <w:autoSpaceDE w:val="0"/>
              <w:autoSpaceDN w:val="0"/>
              <w:adjustRightInd w:val="0"/>
            </w:pPr>
          </w:p>
          <w:p w:rsidR="00295A47" w:rsidRDefault="00295A47" w:rsidP="00901E1A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Polónyi</w:t>
            </w:r>
            <w:r w:rsidRPr="00C325AB">
              <w:t xml:space="preserve"> I. &amp; Timár J. (2006) Oktatáspolitika és demográfia. Budapest, Felsőoktatási Kuta-</w:t>
            </w:r>
            <w:r w:rsidRPr="00C325AB">
              <w:br/>
              <w:t>tóintézet.</w:t>
            </w:r>
          </w:p>
          <w:p w:rsidR="004761FE" w:rsidRPr="00C325AB" w:rsidRDefault="004761FE" w:rsidP="00901E1A">
            <w:pPr>
              <w:autoSpaceDE w:val="0"/>
              <w:autoSpaceDN w:val="0"/>
              <w:adjustRightInd w:val="0"/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9D376F" w:rsidRPr="00C325AB" w:rsidRDefault="009D376F" w:rsidP="00B60A0B">
            <w:pPr>
              <w:rPr>
                <w:color w:val="000000"/>
              </w:rPr>
            </w:pPr>
            <w:r w:rsidRPr="00C325AB">
              <w:lastRenderedPageBreak/>
              <w:t>HORDÓSY RITA – JENNIFER NORRIS 2022. Az oktatás-kutatás viszonya a magyar szociológiában – hallgatói és oktatói tapasztalatok összehasonlítása</w:t>
            </w:r>
            <w:r w:rsidRPr="00C325AB">
              <w:rPr>
                <w:color w:val="000000"/>
              </w:rPr>
              <w:t xml:space="preserve">. </w:t>
            </w:r>
            <w:r w:rsidRPr="00C325AB">
              <w:t>Educatio 31 (2), pp. 249–263 (2022)</w:t>
            </w:r>
            <w:r w:rsidRPr="00C325AB">
              <w:br/>
              <w:t>DOI: 10.1556/2063.31.2022.2.6</w:t>
            </w:r>
          </w:p>
        </w:tc>
        <w:tc>
          <w:tcPr>
            <w:tcW w:w="4956" w:type="dxa"/>
          </w:tcPr>
          <w:p w:rsidR="00C3341E" w:rsidRPr="00C325AB" w:rsidRDefault="009D376F" w:rsidP="00B60A0B">
            <w:pPr>
              <w:rPr>
                <w:color w:val="000000"/>
              </w:rPr>
            </w:pPr>
            <w:r w:rsidRPr="00C325AB">
              <w:rPr>
                <w:rStyle w:val="text-node"/>
                <w:b/>
              </w:rPr>
              <w:t>P</w:t>
            </w:r>
            <w:r w:rsidR="00D20A06" w:rsidRPr="00C325AB">
              <w:rPr>
                <w:rStyle w:val="text-node"/>
                <w:b/>
              </w:rPr>
              <w:t>olónyi</w:t>
            </w:r>
            <w:r w:rsidR="00D20A06" w:rsidRPr="00C325AB">
              <w:rPr>
                <w:rStyle w:val="text-node"/>
              </w:rPr>
              <w:t xml:space="preserve"> I. (2018) A hazai felsőoktatás elmúlt 10 évének néhány gazdasági jellemzője. In: Kováts G. &amp; Temesi J. (eds) </w:t>
            </w:r>
            <w:r w:rsidR="00D20A06" w:rsidRPr="00C325AB">
              <w:rPr>
                <w:rStyle w:val="Kiemels"/>
              </w:rPr>
              <w:t>A magyar felsőoktatás egy évtizede 2008–2017.</w:t>
            </w:r>
            <w:r w:rsidR="00D20A06" w:rsidRPr="00C325AB">
              <w:rPr>
                <w:rStyle w:val="text-node"/>
              </w:rPr>
              <w:t xml:space="preserve"> NFKK kötet. Budapest, Budapesti Corvinus Egyetem. pp. 79–101.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A2770F" w:rsidP="00B60A0B">
            <w:r w:rsidRPr="00C325AB">
              <w:t>Frank Tamás. Tanítóság sajtóprezentációja a kurrens politikai lapokban (1926). (2021) TUDOMÁNY ÉS HIVATÁS 2732-0162 6 2 20-44</w:t>
            </w:r>
          </w:p>
        </w:tc>
        <w:tc>
          <w:tcPr>
            <w:tcW w:w="4956" w:type="dxa"/>
          </w:tcPr>
          <w:p w:rsidR="008E0FAE" w:rsidRPr="00C325AB" w:rsidRDefault="00A2770F" w:rsidP="00B60A0B">
            <w:pPr>
              <w:rPr>
                <w:color w:val="000000"/>
              </w:rPr>
            </w:pPr>
            <w:r w:rsidRPr="00C325AB">
              <w:rPr>
                <w:rStyle w:val="markedcontent"/>
                <w:b/>
              </w:rPr>
              <w:t>Rébay</w:t>
            </w:r>
            <w:r w:rsidRPr="00C325AB">
              <w:rPr>
                <w:rStyle w:val="markedcontent"/>
              </w:rPr>
              <w:t xml:space="preserve"> Magdolna (2012): Az arányosabb és igazságosabb teherviselés jegyében. Javaslatok a (felekezeti) népiskolák finanszírozásának reformjára a Horthy-korszakban.In: Kozma Tamás és Perjés István (szerk.): Új kutatások a neveléstudományban.ELTE Eötvös Kiadó, </w:t>
            </w:r>
            <w:r w:rsidRPr="00C325AB">
              <w:rPr>
                <w:rStyle w:val="markedcontent"/>
              </w:rPr>
              <w:lastRenderedPageBreak/>
              <w:t>Budapest. 345–364.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A8236B" w:rsidP="00B60A0B">
            <w:r w:rsidRPr="00C325AB">
              <w:lastRenderedPageBreak/>
              <w:t>Tószegi Zsófia Júlia. Diversity, Equity, and InclusivityinContemporaryHigher Education: Connectingthe Global and Local Contexts. (2022) AUTONÓMIA ÉS FELELŐSSÉG: NEVELÉSTUDOMÁNYI FOLYÓIRAT 2415-9484 7 1 93-100</w:t>
            </w:r>
          </w:p>
          <w:p w:rsidR="00B86DA1" w:rsidRPr="00C325AB" w:rsidRDefault="00B86DA1" w:rsidP="00B60A0B"/>
          <w:p w:rsidR="00B86DA1" w:rsidRPr="00C325AB" w:rsidRDefault="00B86DA1" w:rsidP="00B60A0B">
            <w:r w:rsidRPr="00C325AB">
              <w:t>33098729</w:t>
            </w:r>
          </w:p>
        </w:tc>
        <w:tc>
          <w:tcPr>
            <w:tcW w:w="4956" w:type="dxa"/>
          </w:tcPr>
          <w:p w:rsidR="00F213BF" w:rsidRPr="00C325AB" w:rsidRDefault="00F213BF" w:rsidP="00B60A0B">
            <w:r w:rsidRPr="00C325AB">
              <w:rPr>
                <w:b/>
              </w:rPr>
              <w:t>Pusztai</w:t>
            </w:r>
            <w:r w:rsidRPr="00C325AB">
              <w:t>, G. &amp;</w:t>
            </w:r>
            <w:r w:rsidRPr="00C325AB">
              <w:rPr>
                <w:b/>
              </w:rPr>
              <w:t>Szigeti</w:t>
            </w:r>
            <w:r w:rsidRPr="00C325AB">
              <w:t>, F. (Eds.) (2018). Lemorzsolódás és perzisztencia a felsőoktatásban. Debrecen: Debreceni Egyetemi Kiadó.</w:t>
            </w:r>
          </w:p>
          <w:p w:rsidR="008E0FAE" w:rsidRDefault="00F213BF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>, G.,Ursin, J., Kovacs, K.E. (Eds.) (2019). Dropout and persistence. InHungarian</w:t>
            </w:r>
            <w:r w:rsidRPr="00C325AB">
              <w:br/>
              <w:t>Educational Research Journal (HERJ), 9 (2). ISSN: 2064-2199</w:t>
            </w:r>
          </w:p>
          <w:p w:rsidR="004761FE" w:rsidRPr="00C325AB" w:rsidRDefault="004761FE" w:rsidP="00B60A0B">
            <w:pPr>
              <w:rPr>
                <w:rFonts w:eastAsia="TimesNewRomanPSMT"/>
                <w:lang w:eastAsia="en-US"/>
              </w:rPr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CB3EB4" w:rsidP="00B60A0B">
            <w:r w:rsidRPr="00C325AB">
              <w:t>Molnár-Kovács Zsófia. The DistinctFeatures of Hungarian</w:t>
            </w:r>
            <w:r w:rsidR="00426DEC">
              <w:t xml:space="preserve"> </w:t>
            </w:r>
            <w:r w:rsidRPr="00C325AB">
              <w:t>Secondary</w:t>
            </w:r>
            <w:r w:rsidR="00426DEC">
              <w:t xml:space="preserve"> </w:t>
            </w:r>
            <w:r w:rsidRPr="00C325AB">
              <w:t>Schools</w:t>
            </w:r>
            <w:r w:rsidR="00426DEC">
              <w:t xml:space="preserve"> </w:t>
            </w:r>
            <w:r w:rsidRPr="00C325AB">
              <w:t>from</w:t>
            </w:r>
            <w:r w:rsidR="00426DEC">
              <w:t xml:space="preserve"> </w:t>
            </w:r>
            <w:r w:rsidRPr="00C325AB">
              <w:t>the</w:t>
            </w:r>
            <w:r w:rsidR="00426DEC">
              <w:t xml:space="preserve"> </w:t>
            </w:r>
            <w:r w:rsidRPr="00C325AB">
              <w:t>Perspective of Educational</w:t>
            </w:r>
            <w:r w:rsidR="00426DEC">
              <w:t xml:space="preserve"> </w:t>
            </w:r>
            <w:r w:rsidRPr="00C325AB">
              <w:t>Laws and Curricul</w:t>
            </w:r>
            <w:r w:rsidR="00426DEC">
              <w:t xml:space="preserve"> </w:t>
            </w:r>
            <w:r w:rsidRPr="00C325AB">
              <w:t>a</w:t>
            </w:r>
            <w:r w:rsidR="00426DEC">
              <w:t xml:space="preserve"> </w:t>
            </w:r>
            <w:r w:rsidRPr="00C325AB">
              <w:t>between 1867 and 1918. (2022) ERUDITIO - EDUCATIO 1336-8893 17. 2 19-30</w:t>
            </w:r>
          </w:p>
        </w:tc>
        <w:tc>
          <w:tcPr>
            <w:tcW w:w="4956" w:type="dxa"/>
          </w:tcPr>
          <w:p w:rsidR="000412F1" w:rsidRPr="00C325AB" w:rsidRDefault="00CB3EB4" w:rsidP="00B60A0B">
            <w:pPr>
              <w:rPr>
                <w:color w:val="000000"/>
              </w:rPr>
            </w:pPr>
            <w:r w:rsidRPr="00C325AB">
              <w:rPr>
                <w:rStyle w:val="highlight"/>
                <w:b/>
              </w:rPr>
              <w:t>Rébay</w:t>
            </w:r>
            <w:r w:rsidRPr="00C325AB">
              <w:t xml:space="preserve">, Magdolna (2009). A leány-középiskolák Magyarországon és a német nyelvű országokban. A jogi szabályozás az 1870-es évektől 1945-ig. Oktatás és társadalom 4. </w:t>
            </w:r>
            <w:r w:rsidR="0090019E" w:rsidRPr="00C325AB">
              <w:t xml:space="preserve">Budapest: Új </w:t>
            </w:r>
            <w:r w:rsidRPr="00C325AB">
              <w:t>Mandátum Kiad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B86DA1" w:rsidP="00B60A0B">
            <w:pPr>
              <w:autoSpaceDE w:val="0"/>
              <w:autoSpaceDN w:val="0"/>
              <w:adjustRightInd w:val="0"/>
              <w:rPr>
                <w:bCs/>
              </w:rPr>
            </w:pPr>
            <w:r w:rsidRPr="00C325AB">
              <w:rPr>
                <w:bCs/>
              </w:rPr>
              <w:t xml:space="preserve">Vitéz Kitti. InclusiveLeadership – International Perspectives and Examples. </w:t>
            </w:r>
            <w:r w:rsidR="00897D3E" w:rsidRPr="00C325AB">
              <w:rPr>
                <w:bCs/>
              </w:rPr>
              <w:t xml:space="preserve">(2022) AUTONÓMIA ÉS FELELŐSSÉG: </w:t>
            </w:r>
            <w:r w:rsidRPr="00C325AB">
              <w:rPr>
                <w:bCs/>
              </w:rPr>
              <w:t>NEVELÉSTUDOMÁNYI FOLYÓIRAT 2415-9484 7 1 p. 101</w:t>
            </w:r>
          </w:p>
        </w:tc>
        <w:tc>
          <w:tcPr>
            <w:tcW w:w="4956" w:type="dxa"/>
          </w:tcPr>
          <w:p w:rsidR="003824E8" w:rsidRPr="00C325AB" w:rsidRDefault="00B86DA1" w:rsidP="00B60A0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325AB">
              <w:rPr>
                <w:b/>
              </w:rPr>
              <w:t>Pusztai</w:t>
            </w:r>
            <w:r w:rsidRPr="00C325AB">
              <w:t>, G. &amp;</w:t>
            </w:r>
            <w:r w:rsidRPr="00C325AB">
              <w:rPr>
                <w:b/>
              </w:rPr>
              <w:t>Szigeti</w:t>
            </w:r>
            <w:r w:rsidRPr="00C325AB">
              <w:t>, F. (2018 eds.). Lemorzsolódás és perzisz</w:t>
            </w:r>
            <w:r w:rsidR="00426DEC">
              <w:t>tencia a felsőoktatásban. Okta</w:t>
            </w:r>
            <w:r w:rsidRPr="00C325AB">
              <w:t>táskutatás a 21. században. 6. Debreceni Egyetemi Kiadó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897D3E" w:rsidP="00B60A0B">
            <w:r w:rsidRPr="00C325AB">
              <w:t xml:space="preserve">Varga, A.,&amp;Trendl, F. (2022). Roma Youth and Roma StudentSocietiesintheHungarianHigher Education intheLight of Process-basedModel of Inclusion. </w:t>
            </w:r>
            <w:r w:rsidRPr="00C325AB">
              <w:rPr>
                <w:i/>
                <w:iCs/>
              </w:rPr>
              <w:t>Autonómia és Felelősség Neveléstudományi Folyóirat</w:t>
            </w:r>
            <w:r w:rsidRPr="00C325AB">
              <w:t xml:space="preserve">, </w:t>
            </w:r>
            <w:r w:rsidRPr="00C325AB">
              <w:rPr>
                <w:i/>
                <w:iCs/>
              </w:rPr>
              <w:t>7</w:t>
            </w:r>
            <w:r w:rsidRPr="00C325AB">
              <w:t>(1), 19–36.</w:t>
            </w:r>
          </w:p>
        </w:tc>
        <w:tc>
          <w:tcPr>
            <w:tcW w:w="4956" w:type="dxa"/>
          </w:tcPr>
          <w:p w:rsidR="008E0FAE" w:rsidRPr="00C325AB" w:rsidRDefault="00897D3E" w:rsidP="00B60A0B">
            <w:r w:rsidRPr="00C325AB">
              <w:rPr>
                <w:b/>
              </w:rPr>
              <w:t>Ceglédi</w:t>
            </w:r>
            <w:r w:rsidRPr="00C325AB">
              <w:t>, T., Hamvas, L., Katona, Cs., Kiss, A., Torner, B. &amp; Vas, S. (2018). Ugródeszka lend-</w:t>
            </w:r>
            <w:r w:rsidRPr="00C325AB">
              <w:br/>
              <w:t>ülettel: ReziliensWális szakkollégisták. Debrecen, Wáli István Református Cigány</w:t>
            </w:r>
            <w:r w:rsidRPr="00C325AB">
              <w:br/>
              <w:t>Szakkollégium (pp. 97.)</w:t>
            </w:r>
          </w:p>
          <w:p w:rsidR="00897D3E" w:rsidRPr="00C325AB" w:rsidRDefault="00897D3E" w:rsidP="00B60A0B"/>
          <w:p w:rsidR="00897D3E" w:rsidRPr="00C325AB" w:rsidRDefault="00897D3E" w:rsidP="00B60A0B">
            <w:pPr>
              <w:rPr>
                <w:rFonts w:eastAsia="TimesNewRomanPSMT"/>
                <w:lang w:eastAsia="en-US"/>
              </w:rPr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897D3E" w:rsidP="00B60A0B">
            <w:r w:rsidRPr="00C325AB">
              <w:t xml:space="preserve">Jakab, N. (2022). Esélyteremtés lehetőségei a digitális világban. </w:t>
            </w:r>
            <w:r w:rsidRPr="00C325AB">
              <w:rPr>
                <w:i/>
                <w:iCs/>
              </w:rPr>
              <w:t>Autonómia és Felelősség Neveléstudományi Folyóirat</w:t>
            </w:r>
            <w:r w:rsidRPr="00C325AB">
              <w:t xml:space="preserve">, </w:t>
            </w:r>
            <w:r w:rsidRPr="00C325AB">
              <w:rPr>
                <w:i/>
                <w:iCs/>
              </w:rPr>
              <w:t>6</w:t>
            </w:r>
            <w:r w:rsidRPr="00C325AB">
              <w:t>(1-4), 67–72. Elérés forrás https://journals.lib.pte.hu/index.php/arjes/article/view/5825</w:t>
            </w:r>
          </w:p>
        </w:tc>
        <w:tc>
          <w:tcPr>
            <w:tcW w:w="4956" w:type="dxa"/>
          </w:tcPr>
          <w:p w:rsidR="008E0FAE" w:rsidRPr="00C325AB" w:rsidRDefault="00EC51CF" w:rsidP="00B60A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325AB">
              <w:rPr>
                <w:b/>
              </w:rPr>
              <w:t>Buda</w:t>
            </w:r>
            <w:r w:rsidR="00897D3E" w:rsidRPr="00C325AB">
              <w:t xml:space="preserve"> András (2019): Generációk, társadalmi csoportok a 21. században, In.: Interdiszcipliná-ris pedagógia, A X. Kiss Árpád Emlékkonferencia előadásaiból,</w:t>
            </w:r>
            <w:r w:rsidRPr="00C325AB">
              <w:t xml:space="preserve"> 2019. január </w:t>
            </w:r>
            <w:r w:rsidR="00897D3E" w:rsidRPr="00C325AB">
              <w:t>https://mersz.hu/dokumentum/matud__405 (2021.12.20.)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EC51CF" w:rsidP="000D7BAF">
            <w:pPr>
              <w:rPr>
                <w:color w:val="000000"/>
              </w:rPr>
            </w:pPr>
            <w:r w:rsidRPr="00C325AB">
              <w:t xml:space="preserve">Szabóné Pongrácz, P. (2022). Utak a „kisegítő” iskolából. Egykor szegregált keretek között tanuló, mára már felnőtt személyek társadalmi integrációjának néhány dimenzió mentén történő bemutatása élettörténeti elbeszéléseik tükrében. </w:t>
            </w:r>
            <w:r w:rsidRPr="00C325AB">
              <w:rPr>
                <w:i/>
                <w:iCs/>
              </w:rPr>
              <w:t>Autonómia és Felelősség Neveléstudományi Folyóirat</w:t>
            </w:r>
            <w:r w:rsidRPr="00C325AB">
              <w:t xml:space="preserve">, </w:t>
            </w:r>
            <w:r w:rsidRPr="00C325AB">
              <w:rPr>
                <w:i/>
                <w:iCs/>
              </w:rPr>
              <w:t>6</w:t>
            </w:r>
            <w:r w:rsidRPr="00C325AB">
              <w:t>(1-4), 89–96.</w:t>
            </w:r>
          </w:p>
        </w:tc>
        <w:tc>
          <w:tcPr>
            <w:tcW w:w="4956" w:type="dxa"/>
          </w:tcPr>
          <w:p w:rsidR="008E0FAE" w:rsidRPr="00C325AB" w:rsidRDefault="00EC51CF" w:rsidP="00B60A0B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C325AB">
              <w:rPr>
                <w:b/>
              </w:rPr>
              <w:t>Kozma</w:t>
            </w:r>
            <w:r w:rsidRPr="00C325AB">
              <w:t xml:space="preserve"> Tamás (1975): Hátrányos helyzet. Egy oktatásügyi probléma társadalmi vetületei. Tankönyvkiadó, Budapest.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3B6CD2" w:rsidP="00B60A0B">
            <w:pPr>
              <w:rPr>
                <w:color w:val="000000"/>
              </w:rPr>
            </w:pPr>
            <w:r w:rsidRPr="00C325AB">
              <w:rPr>
                <w:color w:val="000000"/>
              </w:rPr>
              <w:t xml:space="preserve">Vályogos Krisztina. Középfokú szakképzésben oktatók szakmai elégedettsége. (2022) </w:t>
            </w:r>
            <w:r w:rsidRPr="00C325AB">
              <w:rPr>
                <w:color w:val="000000"/>
              </w:rPr>
              <w:lastRenderedPageBreak/>
              <w:t>ISKOLAKULTÚRA: PEDAGÓGUSOK SZAKMAI-TUDOMÁNYOS FOLYÓIRATA 1215-5233 1588-0818 32 4 94-112</w:t>
            </w:r>
          </w:p>
        </w:tc>
        <w:tc>
          <w:tcPr>
            <w:tcW w:w="4956" w:type="dxa"/>
          </w:tcPr>
          <w:p w:rsidR="003B6CD2" w:rsidRPr="00C325AB" w:rsidRDefault="003B6CD2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lastRenderedPageBreak/>
              <w:t>Chrappán</w:t>
            </w:r>
            <w:r w:rsidRPr="00C325AB">
              <w:t xml:space="preserve"> Magdolna (2010). Pályaelégedettség és karriertervek a pedagógus végzettségű hallgatók körében. In Garai Orsolya, Horváth </w:t>
            </w:r>
            <w:r w:rsidRPr="00C325AB">
              <w:lastRenderedPageBreak/>
              <w:t>Tamás, Kiss László, Szép Lili &amp;Veroszta Zsuzsanna (szerk.), Diplomás pályakövetés IV. Frissdiplomások 2010. Educatio Társadalmi Szolgáltató Nonprofit Kft. 267–286.</w:t>
            </w:r>
          </w:p>
          <w:p w:rsidR="003B6CD2" w:rsidRPr="00C325AB" w:rsidRDefault="003B6CD2" w:rsidP="00B60A0B">
            <w:pPr>
              <w:autoSpaceDE w:val="0"/>
              <w:autoSpaceDN w:val="0"/>
              <w:adjustRightInd w:val="0"/>
            </w:pPr>
          </w:p>
          <w:p w:rsidR="008E0FAE" w:rsidRPr="00C325AB" w:rsidRDefault="003B6CD2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Chrappán</w:t>
            </w:r>
            <w:r w:rsidRPr="00C325AB">
              <w:t xml:space="preserve"> Magdolna (2013). „Elégedettség és mobi-itási esélyek a pedagógusképzésben végzettek köré-ben”. In: Garai Orsolya &amp;Veroszta Zsuzsanna (szerk.), Frissdiplomások 2011. Educatio Társadalmi Szolgáltató Nonprofit Kft. 267–286. http://www.felvi.hu/pub_bin/dload/DPR_kotet_frissdiploma-sok2011/11_chrappan.pdf Utolsó letöltés: 2021. 11. 01.</w:t>
            </w:r>
          </w:p>
          <w:p w:rsidR="003B6CD2" w:rsidRPr="00C325AB" w:rsidRDefault="003B6CD2" w:rsidP="00B60A0B">
            <w:pPr>
              <w:autoSpaceDE w:val="0"/>
              <w:autoSpaceDN w:val="0"/>
              <w:adjustRightInd w:val="0"/>
            </w:pPr>
          </w:p>
          <w:p w:rsidR="003B6CD2" w:rsidRPr="00C325AB" w:rsidRDefault="003B6CD2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Polónyi</w:t>
            </w:r>
            <w:r w:rsidRPr="00C325AB">
              <w:t xml:space="preserve"> István &amp; Timár János (2001). Tudásgyár vagy papírgyár. Új Mandátum Kiadó. </w:t>
            </w:r>
          </w:p>
          <w:p w:rsidR="003B6CD2" w:rsidRPr="00C325AB" w:rsidRDefault="003B6CD2" w:rsidP="00B60A0B">
            <w:pPr>
              <w:autoSpaceDE w:val="0"/>
              <w:autoSpaceDN w:val="0"/>
              <w:adjustRightInd w:val="0"/>
            </w:pPr>
          </w:p>
          <w:p w:rsidR="003B6CD2" w:rsidRDefault="003B6CD2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Polónyi</w:t>
            </w:r>
            <w:r w:rsidRPr="00C325AB">
              <w:t xml:space="preserve"> István (2004). A pedagógusképzés-okta-tásgazdaságtani megközelítésben. Educatio, 13(3), 343–358.</w:t>
            </w:r>
          </w:p>
          <w:p w:rsidR="004761FE" w:rsidRPr="00C325AB" w:rsidRDefault="004761FE" w:rsidP="00B60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1657EB" w:rsidP="00B60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5AB">
              <w:rPr>
                <w:rFonts w:eastAsiaTheme="minorHAnsi"/>
                <w:lang w:eastAsia="en-US"/>
              </w:rPr>
              <w:lastRenderedPageBreak/>
              <w:t>Seres Zoltán et al. Változik-e a földrajztanítás módszertani kultúrája?. (2022) ISKOLAKULTÚRA: PEDAGÓGUSOK SZAKMAI-TUDOMÁNYOS FOLYÓIRATA 1215-5233 1588-0818 32 3 84-102</w:t>
            </w:r>
          </w:p>
        </w:tc>
        <w:tc>
          <w:tcPr>
            <w:tcW w:w="4956" w:type="dxa"/>
          </w:tcPr>
          <w:p w:rsidR="00C3341E" w:rsidRPr="00C325AB" w:rsidRDefault="001657EB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Chrappán</w:t>
            </w:r>
            <w:r w:rsidRPr="00C325AB">
              <w:t xml:space="preserve"> Magdolna (2017). A természettudományi tárgyak helyzete és elfogadottsága a közoktatás-ban. Magyar Tudomány, 178(11), 1352–1368. DOI: 10.1556/2065.178.2017.11.3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0E0A89" w:rsidRPr="00C325AB" w:rsidRDefault="007B017D" w:rsidP="000E0A89">
            <w:pPr>
              <w:rPr>
                <w:color w:val="000000"/>
              </w:rPr>
            </w:pPr>
            <w:r w:rsidRPr="00C325AB">
              <w:rPr>
                <w:color w:val="000000"/>
              </w:rPr>
              <w:t>SZALAY LUCA et al. A kémia tantárggyal és a természettudományos kísérletekkel kapcsolatos attitűdök változása egy kutatásalapú természettudomány-tanításhoz kapcsolódó longitudinális vizsgálat során. (2022) ÚJ PEDAGÓGIAI SZEMLE 1215-1807 1788-2400 72 3-4 49-73</w:t>
            </w:r>
          </w:p>
        </w:tc>
        <w:tc>
          <w:tcPr>
            <w:tcW w:w="4956" w:type="dxa"/>
          </w:tcPr>
          <w:p w:rsidR="008E0FAE" w:rsidRPr="00C325AB" w:rsidRDefault="007B017D" w:rsidP="00B60A0B">
            <w:pPr>
              <w:rPr>
                <w:color w:val="000000"/>
              </w:rPr>
            </w:pPr>
            <w:r w:rsidRPr="00C325AB">
              <w:rPr>
                <w:b/>
                <w:color w:val="000000"/>
              </w:rPr>
              <w:t>Chrappán</w:t>
            </w:r>
            <w:r w:rsidRPr="00C325AB">
              <w:rPr>
                <w:color w:val="000000"/>
              </w:rPr>
              <w:t xml:space="preserve"> Magdolna. A TERMÉSZETTUDOMÁNYI TÁRGYAK HELYZETE ÉS ELFOGADOTTSÁGA A KÖZOKTATÁSBAN. (2017) MAGYAR TUDOMÁNY 0025-0325 1588-1245 178 11 1352-1368</w:t>
            </w:r>
          </w:p>
        </w:tc>
      </w:tr>
      <w:tr w:rsidR="008E0FAE" w:rsidRPr="00C325AB" w:rsidTr="00DC3938">
        <w:tblPrEx>
          <w:tblLook w:val="04A0"/>
        </w:tblPrEx>
        <w:trPr>
          <w:trHeight w:val="2061"/>
        </w:trPr>
        <w:tc>
          <w:tcPr>
            <w:tcW w:w="4106" w:type="dxa"/>
          </w:tcPr>
          <w:p w:rsidR="008E0FAE" w:rsidRPr="00C325AB" w:rsidRDefault="007B017D" w:rsidP="00B60A0B">
            <w:r w:rsidRPr="00C325AB">
              <w:t>Bánhegyi Mátyás et al. A digitális kényszertávoktatásról hallgatói szemmel: egy teljes egészében online módon megvalósuló félév tapasztalatai a szaknyelv-oktatás szemszögéből. (2022) ÚJ PEDAGÓGIAI SZEMLE 1215-1807 1788-2400 72 3-4 74-89</w:t>
            </w:r>
          </w:p>
        </w:tc>
        <w:tc>
          <w:tcPr>
            <w:tcW w:w="4956" w:type="dxa"/>
          </w:tcPr>
          <w:p w:rsidR="008E0FAE" w:rsidRPr="00C325AB" w:rsidRDefault="007B017D" w:rsidP="00B60A0B">
            <w:pPr>
              <w:rPr>
                <w:color w:val="000000"/>
              </w:rPr>
            </w:pPr>
            <w:r w:rsidRPr="00C325AB">
              <w:rPr>
                <w:b/>
                <w:color w:val="000000"/>
              </w:rPr>
              <w:t>Buda</w:t>
            </w:r>
            <w:r w:rsidRPr="00C325AB">
              <w:rPr>
                <w:color w:val="000000"/>
              </w:rPr>
              <w:t xml:space="preserve"> András. Attitudes of Teachers</w:t>
            </w:r>
            <w:r w:rsidR="00426DEC">
              <w:rPr>
                <w:color w:val="000000"/>
              </w:rPr>
              <w:t xml:space="preserve"> </w:t>
            </w:r>
            <w:r w:rsidRPr="00C325AB">
              <w:rPr>
                <w:color w:val="000000"/>
              </w:rPr>
              <w:t>Concerning</w:t>
            </w:r>
            <w:r w:rsidR="00426DEC">
              <w:rPr>
                <w:color w:val="000000"/>
              </w:rPr>
              <w:t xml:space="preserve"> </w:t>
            </w:r>
            <w:r w:rsidRPr="00C325AB">
              <w:rPr>
                <w:color w:val="000000"/>
              </w:rPr>
              <w:t>the</w:t>
            </w:r>
            <w:r w:rsidR="00426DEC">
              <w:rPr>
                <w:color w:val="000000"/>
              </w:rPr>
              <w:t xml:space="preserve"> </w:t>
            </w:r>
            <w:r w:rsidRPr="00C325AB">
              <w:rPr>
                <w:color w:val="000000"/>
              </w:rPr>
              <w:t>Use of ICT Equipment</w:t>
            </w:r>
            <w:r w:rsidR="00426DEC">
              <w:rPr>
                <w:color w:val="000000"/>
              </w:rPr>
              <w:t xml:space="preserve"> </w:t>
            </w:r>
            <w:r w:rsidRPr="00C325AB">
              <w:rPr>
                <w:color w:val="000000"/>
              </w:rPr>
              <w:t>In Education. (2010) JOURNAL OF SOCIAL RESEARCH AND POLICY 2067-2640 2068-9861 1 2 131-150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696AE9" w:rsidP="00B60A0B">
            <w:r w:rsidRPr="00C325AB">
              <w:t xml:space="preserve">Rapos Nóra et al. Tanárszakos hallgatók szakmai fejlődését és tanulását meghatározó kontextuális elemek és vizsgálati lehetőségeik. (2022) NEVELÉSTUDOMÁNY: OKTATÁS KUTATÁS INNOVÁCIÓ 2063-9546 </w:t>
            </w:r>
            <w:r w:rsidRPr="00C325AB">
              <w:lastRenderedPageBreak/>
              <w:t>10 1 53-81</w:t>
            </w:r>
          </w:p>
        </w:tc>
        <w:tc>
          <w:tcPr>
            <w:tcW w:w="4956" w:type="dxa"/>
          </w:tcPr>
          <w:p w:rsidR="00C3341E" w:rsidRPr="00C325AB" w:rsidRDefault="00696AE9" w:rsidP="00B60A0B">
            <w:pPr>
              <w:rPr>
                <w:rFonts w:eastAsia="TimesNewRomanPSMT"/>
                <w:lang w:eastAsia="en-US"/>
              </w:rPr>
            </w:pPr>
            <w:r w:rsidRPr="00C325AB">
              <w:rPr>
                <w:b/>
              </w:rPr>
              <w:lastRenderedPageBreak/>
              <w:t>Chrappán</w:t>
            </w:r>
            <w:r w:rsidRPr="00C325AB">
              <w:t>, M. (2016). Szervezetfejlesztés és vezetési kultúra. In</w:t>
            </w:r>
            <w:r w:rsidR="00426DEC">
              <w:t xml:space="preserve"> </w:t>
            </w:r>
            <w:r w:rsidRPr="00C325AB">
              <w:t>Chrappán, M. &amp;Kapornai, J. (Eds.), A</w:t>
            </w:r>
            <w:r w:rsidR="00426DEC">
              <w:t xml:space="preserve"> </w:t>
            </w:r>
            <w:r w:rsidRPr="00C325AB">
              <w:t>közigazgatás és a tanügyigazgatás kérdései (pp. 5–66). Debreceni Egyetemi Kiadó</w:t>
            </w:r>
            <w:r w:rsidR="00881210" w:rsidRPr="00C325AB">
              <w:t>.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557FE1" w:rsidRPr="00C325AB" w:rsidRDefault="00FA5D3C" w:rsidP="00B60A0B">
            <w:r w:rsidRPr="00C325AB">
              <w:lastRenderedPageBreak/>
              <w:t>Baráth N. E. (2022). Látens és manifeszt hatások a rendészeti felsőoktatásban. Belügyi Szemle, 70(9), 1809–1827</w:t>
            </w:r>
          </w:p>
          <w:p w:rsidR="00FA5D3C" w:rsidRPr="00C325AB" w:rsidRDefault="00FA5D3C" w:rsidP="00B60A0B"/>
          <w:p w:rsidR="00FA5D3C" w:rsidRPr="00C325AB" w:rsidRDefault="00FA5D3C" w:rsidP="00B60A0B"/>
        </w:tc>
        <w:tc>
          <w:tcPr>
            <w:tcW w:w="4956" w:type="dxa"/>
          </w:tcPr>
          <w:p w:rsidR="00E15E0C" w:rsidRPr="00C325AB" w:rsidRDefault="00FA5D3C" w:rsidP="006B4EF0">
            <w:r w:rsidRPr="00C325AB">
              <w:rPr>
                <w:b/>
              </w:rPr>
              <w:t>Kozma</w:t>
            </w:r>
            <w:r w:rsidRPr="00C325AB">
              <w:t xml:space="preserve"> T. (1994). Bevezetés a nevelésszociológiába. Nemzeti Tankönyvkiadó.</w:t>
            </w:r>
          </w:p>
          <w:p w:rsidR="00FA5D3C" w:rsidRPr="00C325AB" w:rsidRDefault="00FA5D3C" w:rsidP="006B4EF0"/>
          <w:p w:rsidR="00FA5D3C" w:rsidRPr="00C325AB" w:rsidRDefault="00FA5D3C" w:rsidP="006B4EF0">
            <w:r w:rsidRPr="00C325AB">
              <w:rPr>
                <w:b/>
              </w:rPr>
              <w:t>Polónyi</w:t>
            </w:r>
            <w:r w:rsidRPr="00C325AB">
              <w:t xml:space="preserve"> I. (2004). A hazai felsőoktatás demográfiai összefügg</w:t>
            </w:r>
            <w:r w:rsidR="00881210" w:rsidRPr="00C325AB">
              <w:t>ései a 21. század elején. Felső</w:t>
            </w:r>
            <w:r w:rsidRPr="00C325AB">
              <w:t>oktatási Kutatóintézet.</w:t>
            </w:r>
          </w:p>
          <w:p w:rsidR="00FA5D3C" w:rsidRPr="00C325AB" w:rsidRDefault="00FA5D3C" w:rsidP="006B4EF0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(2010). Kollegi</w:t>
            </w:r>
            <w:r w:rsidRPr="00C325AB">
              <w:rPr>
                <w:rStyle w:val="markedcontent"/>
              </w:rPr>
              <w:t>á</w:t>
            </w:r>
            <w:r w:rsidRPr="00C325AB">
              <w:t>lis kezek a fels</w:t>
            </w:r>
            <w:r w:rsidRPr="00C325AB">
              <w:rPr>
                <w:rStyle w:val="markedcontent"/>
              </w:rPr>
              <w:t>ő</w:t>
            </w:r>
            <w:r w:rsidRPr="00C325AB">
              <w:t>oktat</w:t>
            </w:r>
            <w:r w:rsidRPr="00C325AB">
              <w:rPr>
                <w:rStyle w:val="markedcontent"/>
              </w:rPr>
              <w:t>á</w:t>
            </w:r>
            <w:r w:rsidRPr="00C325AB">
              <w:t>sban. Az</w:t>
            </w:r>
            <w:r w:rsidRPr="00C325AB">
              <w:rPr>
                <w:rStyle w:val="markedcontent"/>
              </w:rPr>
              <w:t xml:space="preserve"> é</w:t>
            </w:r>
            <w:r w:rsidRPr="00C325AB">
              <w:t>rtelmez</w:t>
            </w:r>
            <w:r w:rsidRPr="00C325AB">
              <w:rPr>
                <w:rStyle w:val="markedcontent"/>
              </w:rPr>
              <w:t>ő</w:t>
            </w:r>
            <w:r w:rsidRPr="00C325AB">
              <w:t xml:space="preserve"> k</w:t>
            </w:r>
            <w:r w:rsidRPr="00C325AB">
              <w:rPr>
                <w:rStyle w:val="markedcontent"/>
              </w:rPr>
              <w:t>ö</w:t>
            </w:r>
            <w:r w:rsidRPr="00C325AB">
              <w:t>z</w:t>
            </w:r>
            <w:r w:rsidRPr="00C325AB">
              <w:rPr>
                <w:rStyle w:val="markedcontent"/>
              </w:rPr>
              <w:t>ö</w:t>
            </w:r>
            <w:r w:rsidRPr="00C325AB">
              <w:t>ss</w:t>
            </w:r>
            <w:r w:rsidRPr="00C325AB">
              <w:rPr>
                <w:rStyle w:val="markedcontent"/>
              </w:rPr>
              <w:t>é</w:t>
            </w:r>
            <w:r w:rsidRPr="00C325AB">
              <w:t>g hat</w:t>
            </w:r>
            <w:r w:rsidRPr="00C325AB">
              <w:rPr>
                <w:rStyle w:val="markedcontent"/>
              </w:rPr>
              <w:t>á</w:t>
            </w:r>
            <w:r w:rsidRPr="00C325AB">
              <w:t>sa a hallgat</w:t>
            </w:r>
            <w:r w:rsidRPr="00C325AB">
              <w:rPr>
                <w:rStyle w:val="markedcontent"/>
              </w:rPr>
              <w:t>ó</w:t>
            </w:r>
            <w:r w:rsidRPr="00C325AB">
              <w:t>i p</w:t>
            </w:r>
            <w:r w:rsidRPr="00C325AB">
              <w:rPr>
                <w:rStyle w:val="markedcontent"/>
              </w:rPr>
              <w:t>á</w:t>
            </w:r>
            <w:r w:rsidRPr="00C325AB">
              <w:t>lyafut</w:t>
            </w:r>
            <w:r w:rsidRPr="00C325AB">
              <w:rPr>
                <w:rStyle w:val="markedcontent"/>
              </w:rPr>
              <w:t>á</w:t>
            </w:r>
            <w:r w:rsidRPr="00C325AB">
              <w:t>sra. Akadémiai doktori értekezés</w:t>
            </w:r>
            <w:r w:rsidR="00F13BB9" w:rsidRPr="00C325AB">
              <w:t>.</w:t>
            </w:r>
          </w:p>
          <w:p w:rsidR="00FA5D3C" w:rsidRDefault="00FA5D3C" w:rsidP="006B4EF0">
            <w:pPr>
              <w:rPr>
                <w:rStyle w:val="markedcontent"/>
              </w:rPr>
            </w:pPr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(2013). A felsőoktat</w:t>
            </w:r>
            <w:r w:rsidRPr="00C325AB">
              <w:rPr>
                <w:rStyle w:val="markedcontent"/>
              </w:rPr>
              <w:t>á</w:t>
            </w:r>
            <w:r w:rsidRPr="00C325AB">
              <w:t>s munk</w:t>
            </w:r>
            <w:r w:rsidRPr="00C325AB">
              <w:rPr>
                <w:rStyle w:val="markedcontent"/>
              </w:rPr>
              <w:t>á</w:t>
            </w:r>
            <w:r w:rsidRPr="00C325AB">
              <w:t>ra felk</w:t>
            </w:r>
            <w:r w:rsidRPr="00C325AB">
              <w:rPr>
                <w:rStyle w:val="markedcontent"/>
              </w:rPr>
              <w:t>é</w:t>
            </w:r>
            <w:r w:rsidRPr="00C325AB">
              <w:t>szítő szerepe a hallgat</w:t>
            </w:r>
            <w:r w:rsidRPr="00C325AB">
              <w:rPr>
                <w:rStyle w:val="markedcontent"/>
              </w:rPr>
              <w:t>ó</w:t>
            </w:r>
            <w:r w:rsidRPr="00C325AB">
              <w:t>k</w:t>
            </w:r>
            <w:r w:rsidRPr="00C325AB">
              <w:rPr>
                <w:rStyle w:val="markedcontent"/>
              </w:rPr>
              <w:t xml:space="preserve"> é</w:t>
            </w:r>
            <w:r w:rsidRPr="00C325AB">
              <w:t>rtelmez</w:t>
            </w:r>
            <w:r w:rsidRPr="00C325AB">
              <w:rPr>
                <w:rStyle w:val="markedcontent"/>
              </w:rPr>
              <w:t>é</w:t>
            </w:r>
            <w:r w:rsidRPr="00C325AB">
              <w:t>s</w:t>
            </w:r>
            <w:r w:rsidRPr="00C325AB">
              <w:rPr>
                <w:rStyle w:val="markedcontent"/>
              </w:rPr>
              <w:t>é</w:t>
            </w:r>
            <w:r w:rsidRPr="00C325AB">
              <w:t>ben. In Kun A. I. &amp; Pol</w:t>
            </w:r>
            <w:r w:rsidRPr="00C325AB">
              <w:rPr>
                <w:rStyle w:val="markedcontent"/>
              </w:rPr>
              <w:t>ó</w:t>
            </w:r>
            <w:r w:rsidR="00F13BB9" w:rsidRPr="00C325AB">
              <w:t>nyi I. (Szerk.), Az É</w:t>
            </w:r>
            <w:r w:rsidRPr="00C325AB">
              <w:t>szak-Alf</w:t>
            </w:r>
            <w:r w:rsidRPr="00C325AB">
              <w:rPr>
                <w:rStyle w:val="markedcontent"/>
              </w:rPr>
              <w:t>ö</w:t>
            </w:r>
            <w:r w:rsidRPr="00C325AB">
              <w:t>ldi r</w:t>
            </w:r>
            <w:r w:rsidRPr="00C325AB">
              <w:rPr>
                <w:rStyle w:val="markedcontent"/>
              </w:rPr>
              <w:t>é</w:t>
            </w:r>
            <w:r w:rsidRPr="00C325AB">
              <w:t>gi</w:t>
            </w:r>
            <w:r w:rsidRPr="00C325AB">
              <w:rPr>
                <w:rStyle w:val="markedcontent"/>
              </w:rPr>
              <w:t>ó</w:t>
            </w:r>
            <w:r w:rsidRPr="00C325AB">
              <w:t xml:space="preserve"> helyzete: K</w:t>
            </w:r>
            <w:r w:rsidRPr="00C325AB">
              <w:rPr>
                <w:rStyle w:val="markedcontent"/>
              </w:rPr>
              <w:t>é</w:t>
            </w:r>
            <w:r w:rsidRPr="00C325AB">
              <w:t>pz</w:t>
            </w:r>
            <w:r w:rsidRPr="00C325AB">
              <w:rPr>
                <w:rStyle w:val="markedcontent"/>
              </w:rPr>
              <w:t>é</w:t>
            </w:r>
            <w:r w:rsidRPr="00C325AB">
              <w:t>s</w:t>
            </w:r>
            <w:r w:rsidRPr="00C325AB">
              <w:rPr>
                <w:rStyle w:val="markedcontent"/>
              </w:rPr>
              <w:t xml:space="preserve"> é</w:t>
            </w:r>
            <w:r w:rsidRPr="00C325AB">
              <w:t>s munkaer</w:t>
            </w:r>
            <w:r w:rsidR="00F13BB9" w:rsidRPr="00C325AB">
              <w:t>ő</w:t>
            </w:r>
            <w:r w:rsidRPr="00C325AB">
              <w:t>piac (pp. 9–29).</w:t>
            </w:r>
            <w:r w:rsidRPr="00C325AB">
              <w:rPr>
                <w:rStyle w:val="markedcontent"/>
              </w:rPr>
              <w:t>Ú</w:t>
            </w:r>
            <w:r w:rsidRPr="00C325AB">
              <w:t>j Mand</w:t>
            </w:r>
            <w:r w:rsidRPr="00C325AB">
              <w:rPr>
                <w:rStyle w:val="markedcontent"/>
              </w:rPr>
              <w:t>á</w:t>
            </w:r>
            <w:r w:rsidRPr="00C325AB">
              <w:t>tum Kiad</w:t>
            </w:r>
            <w:r w:rsidRPr="00C325AB">
              <w:rPr>
                <w:rStyle w:val="markedcontent"/>
              </w:rPr>
              <w:t>ó</w:t>
            </w:r>
          </w:p>
          <w:p w:rsidR="004761FE" w:rsidRPr="00C325AB" w:rsidRDefault="004761FE" w:rsidP="006B4EF0">
            <w:pPr>
              <w:rPr>
                <w:color w:val="000000"/>
              </w:rPr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D9442D" w:rsidP="00B60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5AB">
              <w:t>Rosta, G. (2020). Hungary—Continuing and ChangingTrends and Mechanisms of ReligiousChange. In </w:t>
            </w:r>
            <w:r w:rsidRPr="00C325AB">
              <w:rPr>
                <w:i/>
                <w:iCs/>
              </w:rPr>
              <w:t>ReligiosityinEast and West</w:t>
            </w:r>
            <w:r w:rsidRPr="00C325AB">
              <w:t> (pp. 99-117). Springer VS, Wiesbaden.</w:t>
            </w:r>
          </w:p>
        </w:tc>
        <w:tc>
          <w:tcPr>
            <w:tcW w:w="4956" w:type="dxa"/>
          </w:tcPr>
          <w:p w:rsidR="008E0FAE" w:rsidRPr="00C325AB" w:rsidRDefault="00D9442D" w:rsidP="00B60A0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325AB">
              <w:rPr>
                <w:b/>
              </w:rPr>
              <w:t>Pusztai</w:t>
            </w:r>
            <w:r w:rsidRPr="00C325AB">
              <w:t>, G. (2013). Expansion, systematisation and socialcommitment of church-runeducation</w:t>
            </w:r>
            <w:r w:rsidRPr="00C325AB">
              <w:br/>
              <w:t>in Hungary. HungarianEducational Research Journal, 3(4), 30–45.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8E0FAE" w:rsidP="002C4C72"/>
          <w:p w:rsidR="00DC3938" w:rsidRPr="00C325AB" w:rsidRDefault="00DC3938" w:rsidP="002C4C72">
            <w:r w:rsidRPr="00C325AB">
              <w:t>Czékmán Balázs. Tablettel támogatott tanulási környezet általános iskolában: Intézményi szintű implementáció és integráció, pedagógiai-módszertani háttér és tanulókra gyakorolt hatás. PhD értekezés. (2022)</w:t>
            </w:r>
          </w:p>
        </w:tc>
        <w:tc>
          <w:tcPr>
            <w:tcW w:w="4956" w:type="dxa"/>
          </w:tcPr>
          <w:p w:rsidR="00DC3938" w:rsidRPr="00C325AB" w:rsidRDefault="00DC3938" w:rsidP="00B60A0B">
            <w:pPr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Buda</w:t>
            </w:r>
            <w:r w:rsidRPr="00C325AB">
              <w:rPr>
                <w:rStyle w:val="markedcontent"/>
              </w:rPr>
              <w:t>, A. (2017). IKT és oktatás. Együtt vagy egymás mellett? Belvedere Meridionale.</w:t>
            </w:r>
          </w:p>
          <w:p w:rsidR="00DC3938" w:rsidRPr="00C325AB" w:rsidRDefault="00DC3938" w:rsidP="00B60A0B">
            <w:pPr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Buda</w:t>
            </w:r>
            <w:r w:rsidRPr="00C325AB">
              <w:rPr>
                <w:rStyle w:val="markedcontent"/>
              </w:rPr>
              <w:t>, A. (2020). Pedagógusok a digitális korban. Gondolat Publishers.</w:t>
            </w:r>
          </w:p>
          <w:p w:rsidR="008E0FAE" w:rsidRPr="00C325AB" w:rsidRDefault="00DC3938" w:rsidP="00B60A0B">
            <w:pPr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Buda</w:t>
            </w:r>
            <w:r w:rsidRPr="00C325AB">
              <w:rPr>
                <w:rStyle w:val="markedcontent"/>
              </w:rPr>
              <w:t>, A.,</w:t>
            </w:r>
            <w:r w:rsidRPr="00C325AB">
              <w:rPr>
                <w:rStyle w:val="markedcontent"/>
                <w:b/>
              </w:rPr>
              <w:t>Szabó</w:t>
            </w:r>
            <w:r w:rsidRPr="00C325AB">
              <w:rPr>
                <w:rStyle w:val="markedcontent"/>
              </w:rPr>
              <w:t>, J., &amp;</w:t>
            </w:r>
            <w:r w:rsidRPr="00C325AB">
              <w:rPr>
                <w:rStyle w:val="markedcontent"/>
                <w:b/>
              </w:rPr>
              <w:t>Erdei</w:t>
            </w:r>
            <w:r w:rsidRPr="00C325AB">
              <w:rPr>
                <w:rStyle w:val="markedcontent"/>
              </w:rPr>
              <w:t>, G. (2021). A vészhelyzeti távolléti oktatás kihívásai aDebreceni Egyetemen. In Berke, J. (Szerk.), XXVII. Multimédia az oktatásban onlinenemzetközi konferencia, 59–68.</w:t>
            </w:r>
          </w:p>
          <w:p w:rsidR="00DC3938" w:rsidRPr="00C325AB" w:rsidRDefault="00DC3938" w:rsidP="00B60A0B">
            <w:pPr>
              <w:rPr>
                <w:rStyle w:val="markedcontent"/>
              </w:rPr>
            </w:pPr>
          </w:p>
          <w:p w:rsidR="00DC3938" w:rsidRPr="00C325AB" w:rsidRDefault="00DC3938" w:rsidP="00B60A0B">
            <w:pPr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Polónyi</w:t>
            </w:r>
            <w:r w:rsidRPr="00C325AB">
              <w:rPr>
                <w:rStyle w:val="markedcontent"/>
              </w:rPr>
              <w:t>, I. (2017). A válasz: Az IKT az iskolában – de mi volt a kérdés? Educatio, 26(2),257–271.</w:t>
            </w:r>
          </w:p>
          <w:p w:rsidR="00DC3938" w:rsidRPr="00C325AB" w:rsidRDefault="00DC3938" w:rsidP="00B60A0B">
            <w:pPr>
              <w:rPr>
                <w:rStyle w:val="markedcontent"/>
              </w:rPr>
            </w:pPr>
          </w:p>
          <w:p w:rsidR="00DC3938" w:rsidRDefault="00DC3938" w:rsidP="00B60A0B">
            <w:pPr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>, G.,&amp;</w:t>
            </w:r>
            <w:r w:rsidRPr="00C325AB">
              <w:rPr>
                <w:rStyle w:val="markedcontent"/>
                <w:b/>
              </w:rPr>
              <w:t>Győri</w:t>
            </w:r>
            <w:r w:rsidRPr="00C325AB">
              <w:rPr>
                <w:rStyle w:val="markedcontent"/>
              </w:rPr>
              <w:t>, K. (2021). LearningAlone – a kapcsolati beágyazódás vizsgálata a</w:t>
            </w:r>
            <w:r w:rsidRPr="00C325AB">
              <w:br/>
            </w:r>
            <w:r w:rsidRPr="00C325AB">
              <w:rPr>
                <w:rStyle w:val="markedcontent"/>
              </w:rPr>
              <w:t>távolléti oktatá</w:t>
            </w:r>
            <w:r w:rsidR="004761FE">
              <w:rPr>
                <w:rStyle w:val="markedcontent"/>
              </w:rPr>
              <w:t>s alatt. EDUCATIO, 30, 112–125.</w:t>
            </w:r>
          </w:p>
          <w:p w:rsidR="004761FE" w:rsidRPr="004761FE" w:rsidRDefault="004761FE" w:rsidP="00B60A0B"/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B47927" w:rsidRPr="00C325AB" w:rsidRDefault="00D91D3F" w:rsidP="004761FE">
            <w:r w:rsidRPr="00D91D3F">
              <w:t xml:space="preserve">ФЛЕК МИХАИЛ БЕНСИОНОВИЧ et al. РАЗВИТИЕ ФОРМ ВЗАИМОДЕЙСТВИЯ ПРЕДПРИЯТИЯ С ВУЗОМ В РАМКАХ ДУАЛЬНОЙ МОДЕЛИ ОБРАЗОВАНИЯ: ОПЫТ И </w:t>
            </w:r>
            <w:r w:rsidRPr="00D91D3F">
              <w:lastRenderedPageBreak/>
              <w:t>ПЕРСПЕКТИВЫ (Razvitiye form vzaimodeystviya predpriyatiya s vuzom v ramkakh dual'noy modeli obrazovaniya: opyt i perspektivy.). (2022) PERSPEKTIVY NAUKI I OBRAZOVANIA 2307-2334 4 58 671-691</w:t>
            </w:r>
          </w:p>
        </w:tc>
        <w:tc>
          <w:tcPr>
            <w:tcW w:w="4956" w:type="dxa"/>
          </w:tcPr>
          <w:p w:rsidR="0004396A" w:rsidRPr="00C325AB" w:rsidRDefault="00497561" w:rsidP="00B60A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B12C0">
              <w:rPr>
                <w:rFonts w:eastAsiaTheme="minorHAnsi"/>
                <w:b/>
                <w:iCs/>
                <w:lang w:eastAsia="en-US"/>
              </w:rPr>
              <w:lastRenderedPageBreak/>
              <w:t>Kocsis</w:t>
            </w:r>
            <w:r>
              <w:rPr>
                <w:rFonts w:eastAsiaTheme="minorHAnsi"/>
                <w:iCs/>
                <w:lang w:eastAsia="en-US"/>
              </w:rPr>
              <w:t xml:space="preserve"> Zsófia – </w:t>
            </w:r>
            <w:r w:rsidRPr="001B12C0">
              <w:rPr>
                <w:rFonts w:eastAsiaTheme="minorHAnsi"/>
                <w:b/>
                <w:iCs/>
                <w:lang w:eastAsia="en-US"/>
              </w:rPr>
              <w:t>Pusztai</w:t>
            </w:r>
            <w:r>
              <w:rPr>
                <w:rFonts w:eastAsiaTheme="minorHAnsi"/>
                <w:iCs/>
                <w:lang w:eastAsia="en-US"/>
              </w:rPr>
              <w:t xml:space="preserve"> Gabriella</w:t>
            </w:r>
            <w:r w:rsidRPr="00497561">
              <w:rPr>
                <w:rFonts w:eastAsiaTheme="minorHAnsi"/>
                <w:iCs/>
                <w:lang w:eastAsia="en-US"/>
              </w:rPr>
              <w:t>. A double road to success? Impact of dual education on effectiveness. (2021) Research in Post-Compulsory Education 1747-5112 1359-6748 26 2 164-188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064392" w:rsidP="00B60A0B">
            <w:pPr>
              <w:rPr>
                <w:color w:val="000000"/>
              </w:rPr>
            </w:pPr>
            <w:r w:rsidRPr="00C325AB">
              <w:rPr>
                <w:color w:val="000000"/>
              </w:rPr>
              <w:lastRenderedPageBreak/>
              <w:t xml:space="preserve">Maszlag Fanni. </w:t>
            </w:r>
            <w:r w:rsidRPr="00C325AB">
              <w:t>„A cigányok önazonosságának változása”</w:t>
            </w:r>
            <w:r w:rsidRPr="00C325AB">
              <w:br/>
              <w:t>Identitásmintázatok oláh cigány nők három generációjában. PhD. értekezés. (2022)</w:t>
            </w:r>
          </w:p>
        </w:tc>
        <w:tc>
          <w:tcPr>
            <w:tcW w:w="4956" w:type="dxa"/>
          </w:tcPr>
          <w:p w:rsidR="008E0FAE" w:rsidRPr="00C325AB" w:rsidRDefault="00064392" w:rsidP="00B60A0B">
            <w:pPr>
              <w:autoSpaceDE w:val="0"/>
              <w:autoSpaceDN w:val="0"/>
              <w:adjustRightInd w:val="0"/>
            </w:pPr>
            <w:r w:rsidRPr="00C325AB">
              <w:t xml:space="preserve">Forray R. K. - </w:t>
            </w:r>
            <w:r w:rsidRPr="00C325AB">
              <w:rPr>
                <w:b/>
              </w:rPr>
              <w:t>Kozma</w:t>
            </w:r>
            <w:r w:rsidRPr="00C325AB">
              <w:t xml:space="preserve"> T. (1992): Társadalmi tér és oktatási rendszer, Közoktatási Kutatások, Akadémiai, 177. p. in: Kozma Tamás: Bevezetés A nevelésszociológiába, Nemzeti Tankönyvkiadó, Budapest.</w:t>
            </w:r>
          </w:p>
          <w:p w:rsidR="00064392" w:rsidRPr="00C325AB" w:rsidRDefault="00064392" w:rsidP="00B60A0B">
            <w:pPr>
              <w:autoSpaceDE w:val="0"/>
              <w:autoSpaceDN w:val="0"/>
              <w:adjustRightInd w:val="0"/>
            </w:pPr>
          </w:p>
          <w:p w:rsidR="00064392" w:rsidRDefault="00064392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Kozma</w:t>
            </w:r>
            <w:r w:rsidRPr="00C325AB">
              <w:t xml:space="preserve"> T. (1984): Bevezetés A nevelésszociológiába, Nemzeti Tankönyvkiadó, Budapest.</w:t>
            </w:r>
          </w:p>
          <w:p w:rsidR="004761FE" w:rsidRPr="00C325AB" w:rsidRDefault="004761FE" w:rsidP="00B60A0B">
            <w:pPr>
              <w:autoSpaceDE w:val="0"/>
              <w:autoSpaceDN w:val="0"/>
              <w:adjustRightInd w:val="0"/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8E0FAE" w:rsidP="00B60A0B">
            <w:pPr>
              <w:rPr>
                <w:color w:val="000000"/>
              </w:rPr>
            </w:pPr>
          </w:p>
          <w:p w:rsidR="00B51727" w:rsidRPr="00C325AB" w:rsidRDefault="00B51727" w:rsidP="00B60A0B">
            <w:pPr>
              <w:rPr>
                <w:color w:val="000000"/>
              </w:rPr>
            </w:pPr>
            <w:r w:rsidRPr="00C325AB">
              <w:rPr>
                <w:color w:val="000000"/>
              </w:rPr>
              <w:t xml:space="preserve">Sebestyén Krisztina. Nyelvválasztás és nyelvtanulási motiváció Hajdú-Bihar és Szabolcs-Szatmár-Bereg megye érettségit adó képzéseiben. </w:t>
            </w:r>
            <w:r w:rsidR="00AD61FD" w:rsidRPr="00C325AB">
              <w:rPr>
                <w:color w:val="000000"/>
              </w:rPr>
              <w:t xml:space="preserve">PhD értekezés. </w:t>
            </w:r>
            <w:r w:rsidRPr="00C325AB">
              <w:rPr>
                <w:color w:val="000000"/>
              </w:rPr>
              <w:t>(2022)</w:t>
            </w:r>
          </w:p>
          <w:p w:rsidR="00AD61FD" w:rsidRPr="00C325AB" w:rsidRDefault="00AD61FD" w:rsidP="00B60A0B">
            <w:pPr>
              <w:rPr>
                <w:color w:val="000000"/>
              </w:rPr>
            </w:pPr>
          </w:p>
          <w:p w:rsidR="00AD61FD" w:rsidRPr="00C325AB" w:rsidRDefault="00AD61FD" w:rsidP="00B60A0B">
            <w:pPr>
              <w:rPr>
                <w:color w:val="000000"/>
              </w:rPr>
            </w:pPr>
            <w:r w:rsidRPr="00C325AB">
              <w:rPr>
                <w:color w:val="000000"/>
              </w:rPr>
              <w:t xml:space="preserve">MTMT </w:t>
            </w:r>
            <w:r w:rsidRPr="00C325AB">
              <w:t>32842841</w:t>
            </w:r>
          </w:p>
        </w:tc>
        <w:tc>
          <w:tcPr>
            <w:tcW w:w="4956" w:type="dxa"/>
          </w:tcPr>
          <w:p w:rsidR="00C3341E" w:rsidRPr="00C325AB" w:rsidRDefault="00064392" w:rsidP="00B60A0B">
            <w:pPr>
              <w:autoSpaceDE w:val="0"/>
              <w:autoSpaceDN w:val="0"/>
              <w:adjustRightInd w:val="0"/>
            </w:pPr>
            <w:r w:rsidRPr="00C325AB">
              <w:t xml:space="preserve">Bocsi Veronika – </w:t>
            </w:r>
            <w:r w:rsidRPr="00C325AB">
              <w:rPr>
                <w:b/>
              </w:rPr>
              <w:t>Pusztai</w:t>
            </w:r>
            <w:r w:rsidRPr="00C325AB">
              <w:t xml:space="preserve"> Gabriella – Fényes Zsuzsanna Hajnalka (2020): Első generációshallgatók a campuson. Különös tekintettel az eredményesség kérdéskörére. In: SzociológiaiSzemle, 30(4): 26-44.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Ceglédi</w:t>
            </w:r>
            <w:r w:rsidRPr="00C325AB">
              <w:t xml:space="preserve"> Tímea (2018): Ugródeszkán. Reziliencia és társadalmi egyenlőtlenségek a felsőoktatásban. Debrecen: Debreceni Egyetem Felsőoktatási Kutató és Fejlesztő Központ.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Chrappán</w:t>
            </w:r>
            <w:r w:rsidRPr="00C325AB">
              <w:t xml:space="preserve"> Magdolna (2017): A természettudományi tantárgyak helyzete és elfogadottsága a közoktatásban. In: Magyar Tudomány, 178(11): 1352-1368.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Chrappán</w:t>
            </w:r>
            <w:r w:rsidRPr="00C325AB">
              <w:t xml:space="preserve"> Magdolna – Pusztai Gabriella (2014): A továbbképzés és a doktori képzés várható szerepe a tanári pályamodellben. In: Németh Nóra Veronika (szerk.): Képzők és képzettek. Pillanatfelvételek a 21. század tanárképzéséről és tanárairól. Szeged: Belvedere Meridionale. 13-40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t xml:space="preserve">Forray R. Katalin – </w:t>
            </w:r>
            <w:r w:rsidRPr="00C325AB">
              <w:rPr>
                <w:b/>
              </w:rPr>
              <w:t>Kozma</w:t>
            </w:r>
            <w:r w:rsidRPr="00C325AB">
              <w:t xml:space="preserve"> Tamás (1992): Társadalmi tér és oktatási rendszer. Budapest: Akadémiai Kiadó.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Kozma</w:t>
            </w:r>
            <w:r w:rsidRPr="00C325AB">
              <w:t xml:space="preserve"> Tamás (1973): Hátrányos helyzetű iskolai körzetek. In: Kiss Árpád (szerk.):</w:t>
            </w:r>
            <w:r w:rsidRPr="00C325AB">
              <w:br/>
              <w:t>Neveléstudomány és folyamatos korszerűsítés. Budapest: Akadémiai Kiadó. 494-507.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lastRenderedPageBreak/>
              <w:t>Kozma</w:t>
            </w:r>
            <w:r w:rsidRPr="00C325AB">
              <w:t xml:space="preserve"> Tamás (2015): Az oktatási rendszer szociológiája. In: Varga Aranka (szerk.): A neveléstudomány alapjai. Pécs: PTE BTK NTI Romológia és Neveléstudományi Tanszék –Wlislocki Henrik Szakkollégium. 79-101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Márkus</w:t>
            </w:r>
            <w:r w:rsidRPr="00C325AB">
              <w:t xml:space="preserve"> Edina (2015): A professzionális identitás tényezői. Magyarországi pedagógusok továbbképzési tapasztalatai és tanulási tervei. In: Pusztai Gabriella – Morvai Laura (szerk.): Pálya – modell. Igények és lehetőségek a pedagógus-továbbképzés változó rendszerében.</w:t>
            </w:r>
            <w:r w:rsidRPr="00C325AB">
              <w:br/>
              <w:t>Nagyvárad: Partium Press – Budapest: Új Mandátum Könyvkiadó. 107-127.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Polónyi</w:t>
            </w:r>
            <w:r w:rsidRPr="00C325AB">
              <w:t xml:space="preserve"> István (2014): A felsőoktatási továbbtanulás kistérségi összefüggései. In: Iskolakultúra, 24(5): 3-11.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Pusztai</w:t>
            </w:r>
            <w:r w:rsidRPr="00C325AB">
              <w:t xml:space="preserve"> Gabriella (2004): Iskola és közösség. Felekezeti középiskolások az ezredfordulón. Budapest: Gondolat.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Gabriella (2009): A társadalmi tőke és az iskolai pályafutás. Budapest: Új Mandátum.</w:t>
            </w:r>
          </w:p>
          <w:p w:rsidR="00B51727" w:rsidRPr="00C325AB" w:rsidRDefault="00B51727" w:rsidP="00B60A0B">
            <w:pPr>
              <w:autoSpaceDE w:val="0"/>
              <w:autoSpaceDN w:val="0"/>
              <w:adjustRightInd w:val="0"/>
            </w:pPr>
          </w:p>
          <w:p w:rsidR="00B51727" w:rsidRDefault="00B51727" w:rsidP="00B60A0B">
            <w:pPr>
              <w:autoSpaceDE w:val="0"/>
              <w:autoSpaceDN w:val="0"/>
              <w:adjustRightInd w:val="0"/>
            </w:pPr>
            <w:r w:rsidRPr="00C325AB">
              <w:rPr>
                <w:b/>
              </w:rPr>
              <w:t>Pusztai</w:t>
            </w:r>
            <w:r w:rsidRPr="00C325AB">
              <w:t xml:space="preserve"> Gabriella (2015): Tőkeelméletek az oktatáskutatásban. In: Varga Aranka (szerk.): A neveléstudomány alapjai. Pécs: PTE BTK NTI Romológia és Neveléstudományi Tanszék –</w:t>
            </w:r>
            <w:r w:rsidRPr="00C325AB">
              <w:br/>
              <w:t>Wlislocki Henrik Szakkollégium. 137-160</w:t>
            </w:r>
            <w:r w:rsidR="00C535D3" w:rsidRPr="00C325AB">
              <w:t>.</w:t>
            </w:r>
          </w:p>
          <w:p w:rsidR="004761FE" w:rsidRPr="00C325AB" w:rsidRDefault="004761FE" w:rsidP="00B60A0B">
            <w:pPr>
              <w:autoSpaceDE w:val="0"/>
              <w:autoSpaceDN w:val="0"/>
              <w:adjustRightInd w:val="0"/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8E0FAE" w:rsidP="00B60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30DD" w:rsidRPr="00C325AB" w:rsidRDefault="00D030DD" w:rsidP="00B60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5AB">
              <w:rPr>
                <w:rFonts w:eastAsiaTheme="minorHAnsi"/>
                <w:lang w:eastAsia="en-US"/>
              </w:rPr>
              <w:t>Pallay Katalin. Karrierépítés és mobilitási döntés: A Balassi Intézet egykori kárpátaljai hallgatóinak tanulmányi pályafutása, munkaerőpiaci elhelyezkedése és társadalmi beágyazódása a végleges letelepedés tükrében.</w:t>
            </w:r>
            <w:r w:rsidR="004D11CC" w:rsidRPr="00C325AB">
              <w:rPr>
                <w:rFonts w:eastAsiaTheme="minorHAnsi"/>
                <w:lang w:eastAsia="en-US"/>
              </w:rPr>
              <w:t>PhD értekezés.</w:t>
            </w:r>
            <w:r w:rsidRPr="00C325AB">
              <w:rPr>
                <w:rFonts w:eastAsiaTheme="minorHAnsi"/>
                <w:lang w:eastAsia="en-US"/>
              </w:rPr>
              <w:t xml:space="preserve"> (2021)</w:t>
            </w:r>
          </w:p>
          <w:p w:rsidR="004D11CC" w:rsidRPr="00C325AB" w:rsidRDefault="004D11CC" w:rsidP="00B60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73AB3" w:rsidRPr="00C325AB" w:rsidRDefault="00073AB3" w:rsidP="00B60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</w:tcPr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Bacskai</w:t>
            </w:r>
            <w:r w:rsidRPr="00C325AB">
              <w:rPr>
                <w:rStyle w:val="markedcontent"/>
              </w:rPr>
              <w:t xml:space="preserve"> Katinka – Morvai Tünde – Csánó Júlia (2015): Pedagógushallgatók akisebbségi és többségi felsőoktatásban. In: Szakmai szocializáció a felsőoktatásban. Apedagógusképzés kihívásai a Kárpát-medencében. Nagyvárad – Budapest, Partium–PPS–UMK. 224–241.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Kovács</w:t>
            </w:r>
            <w:r w:rsidRPr="00C325AB">
              <w:rPr>
                <w:rStyle w:val="markedcontent"/>
              </w:rPr>
              <w:t xml:space="preserve"> Klára (2014): The Bologna ProcessinUkraine. In: Tamás Kozma –</w:t>
            </w:r>
            <w:r w:rsidRPr="00C325AB">
              <w:br/>
            </w:r>
            <w:r w:rsidRPr="00C325AB">
              <w:rPr>
                <w:rStyle w:val="markedcontent"/>
              </w:rPr>
              <w:t>Magdolna Rébay – Andrea Óhidy – Éva Szolár The Bologna ProcessinCentral andEastern Europe. Wiesbaden, Springer VS. 321–354.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Kovács</w:t>
            </w:r>
            <w:r w:rsidRPr="00C325AB">
              <w:rPr>
                <w:rStyle w:val="markedcontent"/>
              </w:rPr>
              <w:t xml:space="preserve"> Klára (2015): A sportolás hatása a tanulmányi eredményekre. In: PusztaiGabriella – Kovács Klára (szerk): Ki eredményes a felsőoktatásban? Nagyvárad –Budapest, </w:t>
            </w:r>
            <w:r w:rsidRPr="00C325AB">
              <w:rPr>
                <w:rStyle w:val="markedcontent"/>
              </w:rPr>
              <w:lastRenderedPageBreak/>
              <w:t>Partium–PPS–UMK. 161–172.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</w:p>
          <w:p w:rsid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Kovács</w:t>
            </w:r>
            <w:r w:rsidRPr="00C325AB">
              <w:rPr>
                <w:rStyle w:val="markedcontent"/>
              </w:rPr>
              <w:t xml:space="preserve"> Klára (2021): Sportoló campus – eredményes hallgató? Az intézményi hatásszerepe a hallgatói sportolásban. Szeged, Belvedere Meridionale.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 xml:space="preserve"> Tamás – </w:t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(2005): Hallgatók a határon: Észak-alföldi,kárpátaljai és partiumi főiskolások továbbtanulási igényeinek összehasonlító vizsgálata.</w:t>
            </w:r>
            <w:r w:rsidRPr="00C325AB">
              <w:br/>
            </w:r>
            <w:r w:rsidRPr="00C325AB">
              <w:rPr>
                <w:rStyle w:val="markedcontent"/>
              </w:rPr>
              <w:t>In: Kelemen Elemér – Falus Iván (szerk.): Tanulmányok a neveléstudomány köréből.</w:t>
            </w:r>
            <w:r w:rsidRPr="00C325AB">
              <w:br/>
            </w:r>
            <w:r w:rsidRPr="00C325AB">
              <w:rPr>
                <w:rStyle w:val="markedcontent"/>
              </w:rPr>
              <w:t>Műszaki Kiadó, Budapest. 423–453.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 xml:space="preserve"> Tamás (2006): Regionális átalakulás és térségi visszhang. A „partiumi”felsőoktatás esete. In: Juhász Erika (szerk.): Régió és oktatás. A „Regionális egyetem”kutatás zárókonferenciájának tanulmánykötete. Debrecen, Doktoranduszok Kiss Árpád</w:t>
            </w:r>
            <w:r w:rsidRPr="00C325AB">
              <w:br/>
            </w:r>
            <w:r w:rsidRPr="00C325AB">
              <w:rPr>
                <w:rStyle w:val="markedcontent"/>
              </w:rPr>
              <w:t>Közhasznú Egyesülete. 13–25.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 xml:space="preserve"> Tamás (2010): Expanzió. Tények és előrejelzések, 1983–2020. In: Educatio1. 7–18.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 xml:space="preserve"> Tamás (2011): Kisebbségi intézmények a Bologna-folyamatban. In: KozmaTamás – Pataki Gyöngyvér (szerk): Kisebbségi felsőoktatás és a Bologna-folyamat.Debrecen, CHERD-Hungary. 45–74.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 xml:space="preserve"> Tamás (2012): Oktatáspolitika. Debrecen – Pécs, k. n.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Polónyi</w:t>
            </w:r>
            <w:r w:rsidRPr="00C325AB">
              <w:rPr>
                <w:rStyle w:val="markedcontent"/>
              </w:rPr>
              <w:t xml:space="preserve"> István – Timár János (2006): Oktatáspolitika. In: Magyar Tudomány 1. 38–47.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</w:p>
          <w:p w:rsid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(2004): A társadalmi tőke szerepe határon túli felekezeti</w:t>
            </w:r>
            <w:r w:rsidRPr="00C325AB">
              <w:br/>
            </w:r>
            <w:r w:rsidRPr="00C325AB">
              <w:rPr>
                <w:rStyle w:val="markedcontent"/>
              </w:rPr>
              <w:t>középiskolások iskolai pályafutásának alakulásában. In: Protestáns Szemle 1. 40–61.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(2009a): A társadalmi tőke és az iskola. Budapest, Új Mandátum.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(2009b): Társadalmi tőke és iskolai pályafutás. Budapest, Új</w:t>
            </w:r>
            <w:r w:rsidRPr="00C325AB">
              <w:br/>
            </w:r>
            <w:r w:rsidRPr="00C325AB">
              <w:rPr>
                <w:rStyle w:val="markedcontent"/>
              </w:rPr>
              <w:t>Mandátum Kiadó.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lastRenderedPageBreak/>
              <w:t>Pusztai</w:t>
            </w:r>
            <w:r w:rsidRPr="00C325AB">
              <w:rPr>
                <w:rStyle w:val="markedcontent"/>
              </w:rPr>
              <w:t xml:space="preserve"> Gabriella (2010): Kollegiális kezek a felsőoktatásban. Az értelmező</w:t>
            </w:r>
            <w:r w:rsidRPr="00C325AB">
              <w:br/>
            </w:r>
            <w:r w:rsidRPr="00C325AB">
              <w:rPr>
                <w:rStyle w:val="markedcontent"/>
              </w:rPr>
              <w:t>közösség hatása a hallgatói pályafutásra. Akadémiai nagydoktori értekezés, DebreceniEgyetem.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(2011): A láthatatlan kéztől a baráti kezekig. Hallgatói értelmezőközösségek a felsőoktatásban. Budapest, Új Mandátum.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(2014): „Nem biztos csak kétes a szememnek...” Hallgatói</w:t>
            </w:r>
            <w:r w:rsidRPr="00C325AB">
              <w:br/>
            </w:r>
            <w:r w:rsidRPr="00C325AB">
              <w:rPr>
                <w:rStyle w:val="markedcontent"/>
              </w:rPr>
              <w:t>eredményességi koncepciók és mutatók a felsőoktatás-kutatásban. In: Nagy Péter Tibor– Veroszta Zsuzsa (szerk.): A felsőoktatás kutatása. Budapest, Gondolat. 9–29.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(2015a): Támogató tényezők – tanulmányi eredményességet</w:t>
            </w:r>
            <w:r w:rsidRPr="00C325AB">
              <w:br/>
            </w:r>
            <w:r w:rsidRPr="00C325AB">
              <w:rPr>
                <w:rStyle w:val="markedcontent"/>
              </w:rPr>
              <w:t>támogató tényezők az egyetem falain belül és kívül. In: Pusztai Gabriella – Kovács Klára(szerk): Ki eredményes a felsőoktatásban? Nagyvárad – Budapest, Partium–PPS–UMK.79–96.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(2015b): Tőkeelméletek az oktatáskutatásban. In: Varga Aranka(szerk.): A nevelésszociológia alapjai. Pécs, Pécsi TudományegyetemBölcsészettudományi Kar – Neveléstudományi Intézet – Romológiai ésNevelésszociológiai Tanszék – Wlislocki Henrik Szakkollégium. 137 160.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(2020): A vallásosság nevelésszociológiája. Kutatások vallásos</w:t>
            </w:r>
            <w:r w:rsidRPr="00C325AB">
              <w:br/>
            </w:r>
            <w:r w:rsidRPr="00C325AB">
              <w:rPr>
                <w:rStyle w:val="markedcontent"/>
              </w:rPr>
              <w:t>nevelésről és egyházi oktatásról. Budapest, Gondolat Kiadó.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– </w:t>
            </w:r>
            <w:r w:rsidRPr="00C325AB">
              <w:rPr>
                <w:rStyle w:val="markedcontent"/>
                <w:b/>
              </w:rPr>
              <w:t>Kozma</w:t>
            </w:r>
            <w:r w:rsidRPr="00C325AB">
              <w:rPr>
                <w:rStyle w:val="markedcontent"/>
              </w:rPr>
              <w:t xml:space="preserve"> Tamás (2008): Felsőoktatási együttműködések a„Partium” térségében. Debrecen, Felsőoktatási Kutató és Fejlesztő Központ.</w:t>
            </w:r>
          </w:p>
          <w:p w:rsidR="00084B0B" w:rsidRPr="00C325A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– Márkus Zsuzsanna (2017): Magyar hallgatók a Kárpát-medencefelsőoktatási intézményeiben. In: Pusztai Gabriella – Márkus Zsuzsanna (szerk):Szülőföldön magyarul. Iskolák és diákok a határon túl. Debreceni Egyetemi Kiadó.</w:t>
            </w:r>
            <w:r w:rsidRPr="00C325AB">
              <w:br/>
            </w:r>
            <w:r w:rsidRPr="00C325AB">
              <w:rPr>
                <w:rStyle w:val="markedcontent"/>
              </w:rPr>
              <w:t>Debrecen, 129–155.</w:t>
            </w:r>
          </w:p>
          <w:p w:rsidR="00084B0B" w:rsidRDefault="00084B0B" w:rsidP="00B60A0B">
            <w:pPr>
              <w:autoSpaceDE w:val="0"/>
              <w:autoSpaceDN w:val="0"/>
              <w:adjustRightInd w:val="0"/>
              <w:rPr>
                <w:rStyle w:val="markedcontent"/>
              </w:rPr>
            </w:pPr>
            <w:r w:rsidRPr="00C325AB">
              <w:lastRenderedPageBreak/>
              <w:br/>
            </w:r>
            <w:r w:rsidRPr="00C325AB">
              <w:rPr>
                <w:rStyle w:val="markedcontent"/>
                <w:b/>
              </w:rPr>
              <w:t>Pusztai</w:t>
            </w:r>
            <w:r w:rsidRPr="00C325AB">
              <w:rPr>
                <w:rStyle w:val="markedcontent"/>
              </w:rPr>
              <w:t xml:space="preserve"> Gabriella – Nagy Éva (2005): Tanulmányi célú mobilitás Magyarországkeleti határvidékein. In: Educatio 2. 360–284.</w:t>
            </w:r>
          </w:p>
          <w:p w:rsidR="004761FE" w:rsidRPr="00C325AB" w:rsidRDefault="004761FE" w:rsidP="00B60A0B">
            <w:pPr>
              <w:autoSpaceDE w:val="0"/>
              <w:autoSpaceDN w:val="0"/>
              <w:adjustRightInd w:val="0"/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BA68AD" w:rsidP="00B60A0B">
            <w:pPr>
              <w:rPr>
                <w:color w:val="000000"/>
              </w:rPr>
            </w:pPr>
            <w:r w:rsidRPr="00C325AB">
              <w:rPr>
                <w:color w:val="000000"/>
              </w:rPr>
              <w:lastRenderedPageBreak/>
              <w:t>Kodácsy-Simon Eszter et al. A sokféleség mint rejtett dimenzió egyházi iskolás diákok narratíváiban. (2022) EDUCATIO 1216-3384 1419-8827 31 3 445-460</w:t>
            </w:r>
          </w:p>
          <w:p w:rsidR="00BA68AD" w:rsidRPr="00C325AB" w:rsidRDefault="00BA68AD" w:rsidP="00B60A0B">
            <w:pPr>
              <w:rPr>
                <w:color w:val="000000"/>
              </w:rPr>
            </w:pPr>
          </w:p>
          <w:p w:rsidR="00BA68AD" w:rsidRPr="00C325AB" w:rsidRDefault="00BA68AD" w:rsidP="00B60A0B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BA68AD" w:rsidRPr="00C325AB" w:rsidRDefault="00BA68AD" w:rsidP="00B60A0B">
            <w:r w:rsidRPr="00C325AB">
              <w:rPr>
                <w:b/>
              </w:rPr>
              <w:t>Pusztai</w:t>
            </w:r>
            <w:r w:rsidRPr="00C325AB">
              <w:t xml:space="preserve"> G. (2002) Tetten érhető-e a rejtett tanterv? A megállapodott hagyományokkal</w:t>
            </w:r>
            <w:r w:rsidRPr="00C325AB">
              <w:br/>
              <w:t>rendelkező és az újabban indult felekezeti középiskolák összehasonlítása. Iskolakultúra,</w:t>
            </w:r>
            <w:r w:rsidRPr="00C325AB">
              <w:br/>
              <w:t>Vol. 12. No. 12. pp. 39–47.</w:t>
            </w:r>
          </w:p>
          <w:p w:rsidR="00BA68AD" w:rsidRPr="00C325AB" w:rsidRDefault="00BA68AD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(2004) Iskola és közösség. Felekezeti középiskolák az ezredfordulón. Budapest,</w:t>
            </w:r>
            <w:r w:rsidRPr="00C325AB">
              <w:br/>
              <w:t>Gondolat Kiadó.</w:t>
            </w:r>
          </w:p>
          <w:p w:rsidR="00BA68AD" w:rsidRPr="00C325AB" w:rsidRDefault="00BA68AD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(2005) Társadalmi háttér és iskolai pályafutás. Educatio, Vol. 14. No. 3.</w:t>
            </w:r>
            <w:r w:rsidRPr="00C325AB">
              <w:br/>
              <w:t>pp. 534–552.</w:t>
            </w:r>
          </w:p>
          <w:p w:rsidR="00913711" w:rsidRPr="00C325AB" w:rsidRDefault="00BA68AD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(2009) A társadalmi tőke és az iskola: kapcsolati erőforrások hatása az iskolai</w:t>
            </w:r>
            <w:r w:rsidRPr="00C325AB">
              <w:br/>
              <w:t>pályafutásra. Budapest, ÚMK.</w:t>
            </w:r>
          </w:p>
          <w:p w:rsidR="00BA68AD" w:rsidRDefault="00BA68AD" w:rsidP="00B60A0B">
            <w:r w:rsidRPr="00C325AB">
              <w:rPr>
                <w:b/>
              </w:rPr>
              <w:t>Herczegh</w:t>
            </w:r>
            <w:r w:rsidRPr="00C325AB">
              <w:t xml:space="preserve"> J. (2006) Az iskolai életvilág. A diákok általános jellemzői az északkelet-tiszán-</w:t>
            </w:r>
            <w:r w:rsidRPr="00C325AB">
              <w:br/>
              <w:t>túli régióban az OTKA iskolai életvilág kutatása alapján. Új Pedagógiai Szemle, Vol. 56.</w:t>
            </w:r>
            <w:r w:rsidRPr="00C325AB">
              <w:br/>
              <w:t>Nos 7–8. pp. 124–134.</w:t>
            </w:r>
          </w:p>
          <w:p w:rsidR="004761FE" w:rsidRPr="00C325AB" w:rsidRDefault="004761FE" w:rsidP="00B60A0B">
            <w:pPr>
              <w:rPr>
                <w:color w:val="000000"/>
              </w:rPr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BA68AD" w:rsidP="00B60A0B">
            <w:r w:rsidRPr="00C325AB">
              <w:t>Major Enikő et al. Nevelési értékpreferenciák az állami és egyházi iskolákban. (2022) EDUCATIO 1216-3384 1419-8827 31 3 479-488</w:t>
            </w:r>
          </w:p>
          <w:p w:rsidR="00BA68AD" w:rsidRPr="00C325AB" w:rsidRDefault="00BA68AD" w:rsidP="00B60A0B"/>
          <w:p w:rsidR="00BA68AD" w:rsidRPr="00C325AB" w:rsidRDefault="00BA68AD" w:rsidP="00B60A0B"/>
        </w:tc>
        <w:tc>
          <w:tcPr>
            <w:tcW w:w="4956" w:type="dxa"/>
          </w:tcPr>
          <w:p w:rsidR="00913711" w:rsidRPr="00C325AB" w:rsidRDefault="00BA68AD" w:rsidP="00B60A0B">
            <w:r w:rsidRPr="00C325AB">
              <w:rPr>
                <w:b/>
              </w:rPr>
              <w:t>Bacskai</w:t>
            </w:r>
            <w:r w:rsidRPr="00C325AB">
              <w:t xml:space="preserve"> K. (2008) Református iskolák tanárai. Mag</w:t>
            </w:r>
            <w:r w:rsidR="009C6DA0" w:rsidRPr="00C325AB">
              <w:t xml:space="preserve">yar Pedagógia, Vol. 108. No. 4. </w:t>
            </w:r>
            <w:r w:rsidRPr="00C325AB">
              <w:t>pp. 359–378.</w:t>
            </w:r>
          </w:p>
          <w:p w:rsidR="00BA68AD" w:rsidRPr="00C325AB" w:rsidRDefault="00BA68AD" w:rsidP="00B60A0B">
            <w:pPr>
              <w:rPr>
                <w:color w:val="000000"/>
              </w:rPr>
            </w:pPr>
          </w:p>
          <w:p w:rsidR="009C6DA0" w:rsidRPr="00C325AB" w:rsidRDefault="009C6DA0" w:rsidP="00B60A0B">
            <w:r w:rsidRPr="00C325AB">
              <w:rPr>
                <w:b/>
              </w:rPr>
              <w:t>Pusztai</w:t>
            </w:r>
            <w:r w:rsidRPr="00C325AB">
              <w:t xml:space="preserve"> G. (2004) Iskola és közösség: felekezeti középiskolások az ezredfordulón. Budapest,</w:t>
            </w:r>
            <w:r w:rsidRPr="00C325AB">
              <w:br/>
              <w:t>Gondolat Kiadó.</w:t>
            </w:r>
          </w:p>
          <w:p w:rsidR="009C6DA0" w:rsidRPr="00C325AB" w:rsidRDefault="009C6DA0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(2011) Vallásosság és pedagógiai ideológiák. Educatio, Vol. 19. No. 1. pp. 48–</w:t>
            </w:r>
            <w:r w:rsidRPr="00C325AB">
              <w:br/>
              <w:t>61.</w:t>
            </w:r>
          </w:p>
          <w:p w:rsidR="009C6DA0" w:rsidRPr="00C325AB" w:rsidRDefault="009C6DA0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(2020) A vallásosság nevelésszociológiája. Kutatások vallásos nevelésről és egyházi oktatásról. Budapest, Gondolat Kiadó.</w:t>
            </w:r>
          </w:p>
          <w:p w:rsidR="009C6DA0" w:rsidRPr="00C325AB" w:rsidRDefault="009C6DA0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&amp;</w:t>
            </w:r>
            <w:r w:rsidRPr="00C325AB">
              <w:rPr>
                <w:b/>
              </w:rPr>
              <w:t>Bacskai</w:t>
            </w:r>
            <w:r w:rsidRPr="00C325AB">
              <w:t xml:space="preserve"> K. (2015) A PISA és a fenntartói sokszínűség. Educatio, Vol. 23.</w:t>
            </w:r>
            <w:r w:rsidRPr="00C325AB">
              <w:br/>
              <w:t>No. 2. pp. 39–49.</w:t>
            </w:r>
          </w:p>
          <w:p w:rsidR="009C6DA0" w:rsidRPr="00C325AB" w:rsidRDefault="009C6DA0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G.,</w:t>
            </w:r>
            <w:r w:rsidRPr="00C325AB">
              <w:rPr>
                <w:b/>
              </w:rPr>
              <w:t>Bacskai</w:t>
            </w:r>
            <w:r w:rsidRPr="00C325AB">
              <w:t xml:space="preserve"> K. &amp; Morvai L. (2021) </w:t>
            </w:r>
            <w:r w:rsidRPr="00C325AB">
              <w:lastRenderedPageBreak/>
              <w:t>ReligiousValues and EducationalNorms</w:t>
            </w:r>
            <w:r w:rsidRPr="00C325AB">
              <w:br/>
              <w:t>amongCatholic and ProtestantTeachersin Hungary. Religions, Vol. 12. No. 805.</w:t>
            </w:r>
            <w:r w:rsidRPr="00C325AB">
              <w:br/>
            </w:r>
            <w:hyperlink r:id="rId24" w:history="1">
              <w:r w:rsidRPr="00C325AB">
                <w:rPr>
                  <w:rStyle w:val="Hiperhivatkozs"/>
                </w:rPr>
                <w:t>https://doi.org/10.3390/rel12100805</w:t>
              </w:r>
            </w:hyperlink>
          </w:p>
          <w:p w:rsidR="009C6DA0" w:rsidRPr="00C325AB" w:rsidRDefault="009C6DA0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&amp;</w:t>
            </w:r>
            <w:r w:rsidRPr="00C325AB">
              <w:rPr>
                <w:b/>
              </w:rPr>
              <w:t>Engler</w:t>
            </w:r>
            <w:r w:rsidRPr="00C325AB">
              <w:t xml:space="preserve"> Á. (2020) Értékteremtő gyermeknevelés a családban és az oktatás-</w:t>
            </w:r>
            <w:r w:rsidRPr="00C325AB">
              <w:br/>
              <w:t>ban. Kapocs, Vol. 3. No. 2. pp. 3–10.</w:t>
            </w:r>
          </w:p>
          <w:p w:rsidR="009C6DA0" w:rsidRPr="00C325AB" w:rsidRDefault="009C6DA0" w:rsidP="00B60A0B">
            <w:pPr>
              <w:rPr>
                <w:color w:val="000000"/>
              </w:rPr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361116" w:rsidP="00B60A0B">
            <w:r w:rsidRPr="00C325AB">
              <w:lastRenderedPageBreak/>
              <w:t>Keller Judit et al. Egyházi óvodák: munkakörülmények és szakmai autonómia óvónői szemmel. (2022) EDUCATIO 1216-3384 1419-8827 31 3 409-424</w:t>
            </w:r>
          </w:p>
          <w:p w:rsidR="00361116" w:rsidRPr="00C325AB" w:rsidRDefault="00361116" w:rsidP="00B60A0B"/>
          <w:p w:rsidR="00361116" w:rsidRPr="00C325AB" w:rsidRDefault="00361116" w:rsidP="00B60A0B"/>
        </w:tc>
        <w:tc>
          <w:tcPr>
            <w:tcW w:w="4956" w:type="dxa"/>
          </w:tcPr>
          <w:p w:rsidR="00B4160C" w:rsidRPr="00C325AB" w:rsidRDefault="00361116" w:rsidP="00622B18">
            <w:r w:rsidRPr="00C325AB">
              <w:rPr>
                <w:b/>
              </w:rPr>
              <w:t>Pusztai</w:t>
            </w:r>
            <w:r w:rsidRPr="00C325AB">
              <w:t xml:space="preserve"> G. (2014) Felekezeti oktatás új szerepekben. Educatio, Vol. 23. No. 1. pp. 50–66</w:t>
            </w:r>
          </w:p>
          <w:p w:rsidR="004761FE" w:rsidRPr="00C325AB" w:rsidRDefault="004761FE" w:rsidP="00622B18"/>
          <w:p w:rsidR="004761FE" w:rsidRPr="004761FE" w:rsidRDefault="00361116" w:rsidP="00622B18">
            <w:r w:rsidRPr="001B12C0">
              <w:rPr>
                <w:b/>
              </w:rPr>
              <w:t>Pusztai</w:t>
            </w:r>
            <w:r w:rsidRPr="00C325AB">
              <w:t xml:space="preserve"> G. &amp; Török B. (2017) Egyházi fenntartású iskolák. Vigilia, Vol. 82. No. 5.</w:t>
            </w:r>
            <w:r w:rsidRPr="00C325AB">
              <w:br/>
              <w:t>pp. 344–454.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622B18" w:rsidRPr="00C325AB" w:rsidRDefault="00350EC7" w:rsidP="00B60A0B">
            <w:r w:rsidRPr="00C325AB">
              <w:t>Kuthy-Megyesi Judit et al. Regionális hátránykompenzáció a közművelődésben megvalósuló kulturális tanulás segítségével. (2022) EDUCATIO 1216-3384 1419-8827 31 3 498-508</w:t>
            </w:r>
          </w:p>
        </w:tc>
        <w:tc>
          <w:tcPr>
            <w:tcW w:w="4956" w:type="dxa"/>
          </w:tcPr>
          <w:p w:rsidR="007508BD" w:rsidRPr="00C325AB" w:rsidRDefault="007508BD" w:rsidP="00B60A0B">
            <w:r w:rsidRPr="00C325AB">
              <w:rPr>
                <w:b/>
              </w:rPr>
              <w:t>Juhász</w:t>
            </w:r>
            <w:r w:rsidRPr="00C325AB">
              <w:t xml:space="preserve"> E. (2016) A felnőttek képzése és művelődése egykor és ma Magyarországon. Debrecen, Csokonai Kiadó.</w:t>
            </w:r>
          </w:p>
          <w:p w:rsidR="007508BD" w:rsidRPr="00C325AB" w:rsidRDefault="007508BD" w:rsidP="00B60A0B">
            <w:r w:rsidRPr="00C325AB">
              <w:br/>
            </w:r>
            <w:r w:rsidRPr="00C325AB">
              <w:rPr>
                <w:b/>
              </w:rPr>
              <w:t>Juhász</w:t>
            </w:r>
            <w:r w:rsidRPr="00C325AB">
              <w:t xml:space="preserve"> E. &amp;Kuthy-Megyesi J. (2021) Kulturális tanulás a ku</w:t>
            </w:r>
            <w:r w:rsidR="00F51444" w:rsidRPr="00C325AB">
              <w:t>lturális központokban és a mű</w:t>
            </w:r>
            <w:r w:rsidRPr="00C325AB">
              <w:t>velődési központokban. Kutatási jelentés. Kézirat. Lakitelek, Nemzeti Művelődési Intézet.</w:t>
            </w:r>
          </w:p>
          <w:p w:rsidR="008E0FAE" w:rsidRPr="00C325AB" w:rsidRDefault="007508BD" w:rsidP="00B60A0B">
            <w:r w:rsidRPr="00C325AB">
              <w:br/>
            </w:r>
            <w:r w:rsidRPr="00C325AB">
              <w:rPr>
                <w:b/>
              </w:rPr>
              <w:t>Juhász</w:t>
            </w:r>
            <w:r w:rsidRPr="00C325AB">
              <w:t xml:space="preserve"> E. &amp;</w:t>
            </w:r>
            <w:r w:rsidRPr="00C325AB">
              <w:rPr>
                <w:b/>
              </w:rPr>
              <w:t>Szabó</w:t>
            </w:r>
            <w:r w:rsidRPr="00C325AB">
              <w:t xml:space="preserve"> J. (2016) Kulturális tanulás: a tanulás új</w:t>
            </w:r>
            <w:r w:rsidR="00F51444" w:rsidRPr="00C325AB">
              <w:t xml:space="preserve"> dimenziója. Educatio, Vol. 25. </w:t>
            </w:r>
            <w:r w:rsidRPr="00C325AB">
              <w:t>No. 2. pp. 198–209</w:t>
            </w:r>
          </w:p>
          <w:p w:rsidR="007508BD" w:rsidRPr="00C325AB" w:rsidRDefault="007508BD" w:rsidP="00B60A0B"/>
          <w:p w:rsidR="007508BD" w:rsidRPr="00C325AB" w:rsidRDefault="007508BD" w:rsidP="00B60A0B">
            <w:r w:rsidRPr="00C325AB">
              <w:rPr>
                <w:b/>
              </w:rPr>
              <w:t>Kozma</w:t>
            </w:r>
            <w:r w:rsidRPr="00C325AB">
              <w:t xml:space="preserve"> T. et al. (2015) Tanuló Régiók Magyarországon. Az elmélettől a gyakorlatig. Debrecen, CHERD.</w:t>
            </w:r>
          </w:p>
          <w:p w:rsidR="007508BD" w:rsidRPr="00C325AB" w:rsidRDefault="007508BD" w:rsidP="00B60A0B"/>
          <w:p w:rsidR="007508BD" w:rsidRPr="00C325AB" w:rsidRDefault="007508BD" w:rsidP="007508BD">
            <w:pPr>
              <w:rPr>
                <w:color w:val="000000"/>
              </w:rPr>
            </w:pPr>
            <w:r w:rsidRPr="00C325AB">
              <w:rPr>
                <w:b/>
              </w:rPr>
              <w:t>Pusztai</w:t>
            </w:r>
            <w:r w:rsidRPr="00C325AB">
              <w:t xml:space="preserve"> G. (2009) A társadalmi tőke és az iskolai pályafutás. Budapest, Új Mandátum.</w:t>
            </w:r>
            <w:r w:rsidRPr="00C325AB">
              <w:br/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7508BD" w:rsidP="00B60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5AB">
              <w:rPr>
                <w:rFonts w:eastAsiaTheme="minorHAnsi"/>
                <w:lang w:eastAsia="en-US"/>
              </w:rPr>
              <w:t>Papp Z. Attila. Mérve vagyon: az egyházi iskolák néhány oktatásstatisztikai jellemzője. (2022) EDUCATIO 1216-3384 1419-8827 31 3 356-373</w:t>
            </w:r>
          </w:p>
        </w:tc>
        <w:tc>
          <w:tcPr>
            <w:tcW w:w="4956" w:type="dxa"/>
          </w:tcPr>
          <w:p w:rsidR="005002EA" w:rsidRPr="00C325AB" w:rsidRDefault="00350EC7" w:rsidP="00B60A0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325AB">
              <w:rPr>
                <w:b/>
              </w:rPr>
              <w:t>Pusztai</w:t>
            </w:r>
            <w:r w:rsidRPr="00C325AB">
              <w:t xml:space="preserve"> G. (2014) Felekezeti oktatás új szerepekben. Educatio, Vol. 23. No. 1. pp. 50–66</w:t>
            </w: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8E0FAE" w:rsidP="00B60A0B"/>
          <w:p w:rsidR="00350EC7" w:rsidRPr="00C325AB" w:rsidRDefault="00350EC7" w:rsidP="00B60A0B">
            <w:r w:rsidRPr="00C325AB">
              <w:t>Rosta Gergely et al. Az egyházi oktatás hatása a fiatalok vallásosságának alakulására. (2022) EDUCATIO 1216-3384 1419-8827 31 3 425-444</w:t>
            </w:r>
          </w:p>
          <w:p w:rsidR="00350EC7" w:rsidRPr="00C325AB" w:rsidRDefault="00350EC7" w:rsidP="00B60A0B"/>
          <w:p w:rsidR="00350EC7" w:rsidRPr="00C325AB" w:rsidRDefault="00350EC7" w:rsidP="00B60A0B">
            <w:r w:rsidRPr="00C325AB">
              <w:t>33109494</w:t>
            </w:r>
          </w:p>
        </w:tc>
        <w:tc>
          <w:tcPr>
            <w:tcW w:w="4956" w:type="dxa"/>
          </w:tcPr>
          <w:p w:rsidR="00350EC7" w:rsidRPr="00C325AB" w:rsidRDefault="00350EC7" w:rsidP="00B60A0B">
            <w:r w:rsidRPr="00C325AB">
              <w:rPr>
                <w:b/>
              </w:rPr>
              <w:t>Pusztai</w:t>
            </w:r>
            <w:r w:rsidRPr="00C325AB">
              <w:t xml:space="preserve"> G. (2004) Iskola és közösség. Budapest, Gondolat Kiadó.</w:t>
            </w:r>
          </w:p>
          <w:p w:rsidR="00350EC7" w:rsidRPr="00C325AB" w:rsidRDefault="00350EC7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(2014) Felekezeti oktatás új szerepekben. Educatio, Vol. 23. No. 1. pp. 50 -66.</w:t>
            </w:r>
          </w:p>
          <w:p w:rsidR="00350EC7" w:rsidRPr="00C325AB" w:rsidRDefault="00350EC7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(2020) A vallásosság nevelésszociológiája. Kutatások vallásos </w:t>
            </w:r>
            <w:r w:rsidRPr="00C325AB">
              <w:lastRenderedPageBreak/>
              <w:t>nevelésről és egyházi oktatásról. Budapest, Gondolat Kiadó.</w:t>
            </w:r>
          </w:p>
          <w:p w:rsidR="00350EC7" w:rsidRPr="00C325AB" w:rsidRDefault="00350EC7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G.,</w:t>
            </w:r>
            <w:r w:rsidRPr="00C325AB">
              <w:rPr>
                <w:b/>
              </w:rPr>
              <w:t>Bacskai</w:t>
            </w:r>
            <w:r w:rsidRPr="00C325AB">
              <w:t xml:space="preserve"> K. &amp; Morvai L. (2021) ReligiousValues and EducationalNorms</w:t>
            </w:r>
            <w:r w:rsidRPr="00C325AB">
              <w:br/>
              <w:t>amongCatholic and ProtestantTeachersin Hungary. Religions, Vol. 12. No. 10. article</w:t>
            </w:r>
            <w:r w:rsidRPr="00C325AB">
              <w:br/>
              <w:t xml:space="preserve">805. </w:t>
            </w:r>
            <w:hyperlink r:id="rId25" w:history="1">
              <w:r w:rsidRPr="00C325AB">
                <w:rPr>
                  <w:rStyle w:val="Hiperhivatkozs"/>
                </w:rPr>
                <w:t>https://doi.org/10.3390/rel12100805</w:t>
              </w:r>
            </w:hyperlink>
          </w:p>
          <w:p w:rsidR="00497561" w:rsidRDefault="00350EC7" w:rsidP="00B60A0B">
            <w:r w:rsidRPr="00C325AB">
              <w:br/>
            </w:r>
            <w:r w:rsidRPr="00C325AB">
              <w:rPr>
                <w:b/>
              </w:rPr>
              <w:t>Pusztai</w:t>
            </w:r>
            <w:r w:rsidRPr="00C325AB">
              <w:t xml:space="preserve"> G. &amp;</w:t>
            </w:r>
            <w:r w:rsidRPr="00C325AB">
              <w:rPr>
                <w:b/>
              </w:rPr>
              <w:t>Demeter-Karászi</w:t>
            </w:r>
            <w:r w:rsidRPr="00C325AB">
              <w:t>Zs. (2019) Vallási szocializáció vizsgálata fiatal felnőttekkel készített interjúk tükrében. Szociológiai Szemle, Vol. 3. No. 29. pp. 80–9</w:t>
            </w:r>
          </w:p>
          <w:p w:rsidR="004761FE" w:rsidRPr="00C325AB" w:rsidRDefault="004761FE" w:rsidP="00B60A0B">
            <w:pPr>
              <w:rPr>
                <w:rFonts w:eastAsia="TimesNewRomanPSMT"/>
                <w:lang w:eastAsia="en-US"/>
              </w:rPr>
            </w:pPr>
          </w:p>
        </w:tc>
      </w:tr>
      <w:tr w:rsidR="008E0FAE" w:rsidRPr="00C325AB" w:rsidTr="008E0FAE">
        <w:tblPrEx>
          <w:tblLook w:val="04A0"/>
        </w:tblPrEx>
        <w:tc>
          <w:tcPr>
            <w:tcW w:w="4106" w:type="dxa"/>
          </w:tcPr>
          <w:p w:rsidR="008E0FAE" w:rsidRPr="00C325AB" w:rsidRDefault="005B0071" w:rsidP="00B60A0B">
            <w:r w:rsidRPr="00C325AB">
              <w:lastRenderedPageBreak/>
              <w:t>Neumann Eszter. Populizmus, egyházak és oktatáspolitika a 2010 utáni Magyarországon. (2022) EDUCATIO 1216-3384 1419-8827 31 3 343-355</w:t>
            </w:r>
          </w:p>
        </w:tc>
        <w:tc>
          <w:tcPr>
            <w:tcW w:w="4956" w:type="dxa"/>
          </w:tcPr>
          <w:p w:rsidR="00BF0F49" w:rsidRDefault="005B0071" w:rsidP="00BF0F49">
            <w:pPr>
              <w:pStyle w:val="citationtext"/>
              <w:rPr>
                <w:rStyle w:val="text-node"/>
              </w:rPr>
            </w:pPr>
            <w:r w:rsidRPr="00C325AB">
              <w:rPr>
                <w:rStyle w:val="text-node"/>
                <w:b/>
              </w:rPr>
              <w:t>Pusztai</w:t>
            </w:r>
            <w:r w:rsidRPr="00C325AB">
              <w:rPr>
                <w:rStyle w:val="text-node"/>
              </w:rPr>
              <w:t xml:space="preserve"> G. (2020) </w:t>
            </w:r>
            <w:r w:rsidRPr="00C325AB">
              <w:rPr>
                <w:rStyle w:val="Kiemels"/>
              </w:rPr>
              <w:t>A vallásosság nevelésszociológiája. Kutatások vallásos nevelésről és egyházi oktatásról</w:t>
            </w:r>
            <w:r w:rsidRPr="00C325AB">
              <w:rPr>
                <w:rStyle w:val="text-node"/>
              </w:rPr>
              <w:t>. Gondolat Kiadó, Budapest.</w:t>
            </w:r>
          </w:p>
          <w:p w:rsidR="004761FE" w:rsidRPr="00C325AB" w:rsidRDefault="004761FE" w:rsidP="00BF0F49">
            <w:pPr>
              <w:pStyle w:val="citationtext"/>
            </w:pPr>
          </w:p>
        </w:tc>
      </w:tr>
      <w:tr w:rsidR="00BA68AD" w:rsidRPr="00C325AB" w:rsidTr="00BA68AD">
        <w:tblPrEx>
          <w:tblLook w:val="04A0"/>
        </w:tblPrEx>
        <w:tc>
          <w:tcPr>
            <w:tcW w:w="4106" w:type="dxa"/>
          </w:tcPr>
          <w:p w:rsidR="00BF0F49" w:rsidRPr="00C325AB" w:rsidRDefault="00BF0F49" w:rsidP="00BA68AD">
            <w:r w:rsidRPr="00C325AB">
              <w:t>PÉTER I GÁBOR – SZI LÁGY I BER NADETT: Egyházak a köznevelési</w:t>
            </w:r>
            <w:r w:rsidRPr="00C325AB">
              <w:br/>
              <w:t>költségvetésben. Educatio 31 (3), pp. 461–478 (2022)</w:t>
            </w:r>
            <w:r w:rsidRPr="00C325AB">
              <w:br/>
              <w:t>DOI: 10.1556/2063.31.2022.3.8</w:t>
            </w:r>
          </w:p>
        </w:tc>
        <w:tc>
          <w:tcPr>
            <w:tcW w:w="4956" w:type="dxa"/>
          </w:tcPr>
          <w:p w:rsidR="005B0071" w:rsidRPr="00C325AB" w:rsidRDefault="005B0071" w:rsidP="005B0071">
            <w:pPr>
              <w:pStyle w:val="citationtext"/>
            </w:pPr>
            <w:r w:rsidRPr="00C325AB">
              <w:rPr>
                <w:rStyle w:val="text-node"/>
                <w:b/>
              </w:rPr>
              <w:t>Polónyi</w:t>
            </w:r>
            <w:r w:rsidRPr="00C325AB">
              <w:rPr>
                <w:rStyle w:val="text-node"/>
              </w:rPr>
              <w:t xml:space="preserve"> I. (2005) Az egyházi közoktatás néhány oktatásgazdasági sajátossága. </w:t>
            </w:r>
            <w:r w:rsidRPr="00C325AB">
              <w:rPr>
                <w:rStyle w:val="Kiemels"/>
              </w:rPr>
              <w:t>Educatio,</w:t>
            </w:r>
            <w:r w:rsidRPr="00C325AB">
              <w:rPr>
                <w:rStyle w:val="text-node"/>
              </w:rPr>
              <w:t>Vol. 15. No. 3. pp. 604–614.</w:t>
            </w:r>
          </w:p>
          <w:p w:rsidR="00BA68AD" w:rsidRDefault="005B0071" w:rsidP="00BF0F49">
            <w:pPr>
              <w:pStyle w:val="citationtext"/>
              <w:rPr>
                <w:rStyle w:val="text-node"/>
              </w:rPr>
            </w:pPr>
            <w:r w:rsidRPr="00C325AB">
              <w:rPr>
                <w:rStyle w:val="text-node"/>
                <w:b/>
              </w:rPr>
              <w:t>Polónyi</w:t>
            </w:r>
            <w:r w:rsidRPr="00C325AB">
              <w:rPr>
                <w:rStyle w:val="text-node"/>
              </w:rPr>
              <w:t xml:space="preserve"> I. (2017) Finanszírozási libikóka. </w:t>
            </w:r>
            <w:r w:rsidRPr="00C325AB">
              <w:rPr>
                <w:rStyle w:val="Kiemels"/>
              </w:rPr>
              <w:t>Educatio</w:t>
            </w:r>
            <w:r w:rsidRPr="00C325AB">
              <w:rPr>
                <w:rStyle w:val="text-node"/>
              </w:rPr>
              <w:t xml:space="preserve">Vol. 26. No. 4. pp. 603–624. </w:t>
            </w:r>
            <w:hyperlink r:id="rId26" w:history="1">
              <w:r w:rsidR="004761FE" w:rsidRPr="00D43A68">
                <w:rPr>
                  <w:rStyle w:val="Hiperhivatkozs"/>
                </w:rPr>
                <w:t>https://doi.org/10.1556/2063.26.2017.4.8</w:t>
              </w:r>
            </w:hyperlink>
          </w:p>
          <w:p w:rsidR="004761FE" w:rsidRPr="00C325AB" w:rsidRDefault="004761FE" w:rsidP="00BF0F49">
            <w:pPr>
              <w:pStyle w:val="citationtext"/>
            </w:pPr>
          </w:p>
        </w:tc>
      </w:tr>
      <w:tr w:rsidR="00BA68AD" w:rsidRPr="00C325AB" w:rsidTr="00BA68AD">
        <w:tblPrEx>
          <w:tblLook w:val="04A0"/>
        </w:tblPrEx>
        <w:tc>
          <w:tcPr>
            <w:tcW w:w="4106" w:type="dxa"/>
          </w:tcPr>
          <w:p w:rsidR="00BA68AD" w:rsidRPr="00C325AB" w:rsidRDefault="00787838" w:rsidP="00BA68AD">
            <w:r w:rsidRPr="00C325AB">
              <w:t xml:space="preserve">Hordósy Rita et al. Az </w:t>
            </w:r>
            <w:r w:rsidR="00973C58" w:rsidRPr="00C325AB">
              <w:t>oktatás/kutatás viszonya a magyar szociológiában – hallgatói és oktatói tapasztalatok összehasonlítása. (2022) EDUCATIO 1216-3384 1419-8827 31 2 249-263</w:t>
            </w:r>
          </w:p>
        </w:tc>
        <w:tc>
          <w:tcPr>
            <w:tcW w:w="4956" w:type="dxa"/>
          </w:tcPr>
          <w:p w:rsidR="00BA68AD" w:rsidRDefault="00973C58" w:rsidP="00973C58">
            <w:pPr>
              <w:spacing w:before="100" w:beforeAutospacing="1" w:after="100" w:afterAutospacing="1"/>
            </w:pPr>
            <w:r w:rsidRPr="00C325AB">
              <w:rPr>
                <w:b/>
              </w:rPr>
              <w:t>Polónyi</w:t>
            </w:r>
            <w:r w:rsidRPr="00C325AB">
              <w:t xml:space="preserve"> I. (2018) A hazai felsőoktatás elmúlt 10 évének néhány gazdasági jellemzője. In: Kováts G. &amp; Temesi J. (eds) </w:t>
            </w:r>
            <w:r w:rsidRPr="00C325AB">
              <w:rPr>
                <w:i/>
                <w:iCs/>
              </w:rPr>
              <w:t>A magyar felsőoktatás egy évtizede 2008–2017.</w:t>
            </w:r>
            <w:r w:rsidRPr="00C325AB">
              <w:t xml:space="preserve"> NFKK kötet. Budapest, Budapesti Corvinus Egyetem. pp. 79–101.</w:t>
            </w:r>
          </w:p>
          <w:p w:rsidR="004761FE" w:rsidRPr="00C325AB" w:rsidRDefault="004761FE" w:rsidP="00973C58">
            <w:pPr>
              <w:spacing w:before="100" w:beforeAutospacing="1" w:after="100" w:afterAutospacing="1"/>
            </w:pPr>
          </w:p>
        </w:tc>
      </w:tr>
      <w:tr w:rsidR="00BA68AD" w:rsidRPr="00C325AB" w:rsidTr="00BA68AD">
        <w:tblPrEx>
          <w:tblLook w:val="04A0"/>
        </w:tblPrEx>
        <w:tc>
          <w:tcPr>
            <w:tcW w:w="4106" w:type="dxa"/>
          </w:tcPr>
          <w:p w:rsidR="00BA68AD" w:rsidRPr="00C325AB" w:rsidRDefault="00973C58" w:rsidP="00BA68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25AB">
              <w:rPr>
                <w:rFonts w:eastAsiaTheme="minorHAnsi"/>
                <w:lang w:eastAsia="en-US"/>
              </w:rPr>
              <w:t>Kozma Tamás. Múltból jövőt. (2022) EDUCATIO 1216-3384 1419-8827 31 1 3-13</w:t>
            </w:r>
          </w:p>
        </w:tc>
        <w:tc>
          <w:tcPr>
            <w:tcW w:w="4956" w:type="dxa"/>
          </w:tcPr>
          <w:p w:rsidR="005453C3" w:rsidRPr="00C325AB" w:rsidRDefault="005453C3" w:rsidP="005453C3">
            <w:r w:rsidRPr="00C325AB">
              <w:rPr>
                <w:rStyle w:val="text-node"/>
              </w:rPr>
              <w:t>Forray R. K. &amp;</w:t>
            </w: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(2011) Az iskola térben, időben. Budapest, Új Mandátum Kiadó.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</w:rPr>
              <w:t>Forray R. K. &amp;</w:t>
            </w: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(2021) Közösségi tanulás járvány idején. </w:t>
            </w:r>
            <w:r w:rsidRPr="00C325AB">
              <w:rPr>
                <w:rStyle w:val="Kiemels"/>
              </w:rPr>
              <w:t>Educatio,</w:t>
            </w:r>
            <w:r w:rsidRPr="00C325AB">
              <w:rPr>
                <w:rStyle w:val="text-node"/>
              </w:rPr>
              <w:t>Vol. 30. No. 1. pp. 36–49. .</w:t>
            </w:r>
          </w:p>
          <w:p w:rsidR="005453C3" w:rsidRPr="00C325AB" w:rsidRDefault="005453C3" w:rsidP="005453C3">
            <w:r w:rsidRPr="00C325AB">
              <w:rPr>
                <w:rStyle w:val="text-node"/>
              </w:rPr>
              <w:t>Híves T. &amp;</w:t>
            </w: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(2014) Az expanzió vége? </w:t>
            </w:r>
            <w:r w:rsidRPr="00C325AB">
              <w:rPr>
                <w:rStyle w:val="Kiemels"/>
              </w:rPr>
              <w:t>Educatio,</w:t>
            </w:r>
            <w:r w:rsidRPr="00C325AB">
              <w:rPr>
                <w:rStyle w:val="text-node"/>
              </w:rPr>
              <w:t>Vol. 23. No. 2. pp. 239–252.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</w:rPr>
              <w:t xml:space="preserve">Inkei P., </w:t>
            </w: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T., Nagy J. &amp;Ritoók P. (1979) </w:t>
            </w:r>
            <w:r w:rsidRPr="00C325AB">
              <w:rPr>
                <w:rStyle w:val="Kiemels"/>
              </w:rPr>
              <w:t>Az ezredforduló iskolája.</w:t>
            </w:r>
            <w:r w:rsidRPr="00C325AB">
              <w:rPr>
                <w:rStyle w:val="text-node"/>
              </w:rPr>
              <w:t xml:space="preserve"> Budapest, Tankönyvkiadó.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  <w:b/>
              </w:rPr>
              <w:lastRenderedPageBreak/>
              <w:t>Kozma</w:t>
            </w:r>
            <w:r w:rsidRPr="00C325AB">
              <w:rPr>
                <w:rStyle w:val="text-node"/>
              </w:rPr>
              <w:t xml:space="preserve"> T. (1989) Iskola és önállóság: a visszakörzetesítés. </w:t>
            </w:r>
            <w:r w:rsidRPr="00C325AB">
              <w:rPr>
                <w:rStyle w:val="Kiemels"/>
              </w:rPr>
              <w:t>Élet és Tudomány,</w:t>
            </w:r>
            <w:r w:rsidRPr="00C325AB">
              <w:rPr>
                <w:rStyle w:val="text-node"/>
              </w:rPr>
              <w:t>Vol. 44. pp. 1355–1356.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(2004) </w:t>
            </w:r>
            <w:r w:rsidRPr="00C325AB">
              <w:rPr>
                <w:rStyle w:val="Kiemels"/>
              </w:rPr>
              <w:t>Kié az egyetem? A felsőoktatás nevelésszociológiája.</w:t>
            </w:r>
            <w:r w:rsidRPr="00C325AB">
              <w:rPr>
                <w:rStyle w:val="text-node"/>
              </w:rPr>
              <w:t xml:space="preserve"> Budapest, Új Mandátum Kiadó.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(2006) </w:t>
            </w:r>
            <w:r w:rsidRPr="00C325AB">
              <w:rPr>
                <w:rStyle w:val="Kiemels"/>
              </w:rPr>
              <w:t>Az összehasonlító neveléstudomány alapjai</w:t>
            </w:r>
            <w:r w:rsidRPr="00C325AB">
              <w:rPr>
                <w:rStyle w:val="text-node"/>
              </w:rPr>
              <w:t>. Budapest, Új Mandátum Kiadó.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(2015a) Mi lesz velük? Kisvárosok és középiskoláik. </w:t>
            </w:r>
            <w:r w:rsidRPr="00C325AB">
              <w:rPr>
                <w:rStyle w:val="Kiemels"/>
              </w:rPr>
              <w:t>Új Pedagógiai Szemle</w:t>
            </w:r>
            <w:r w:rsidRPr="00C325AB">
              <w:rPr>
                <w:rStyle w:val="text-node"/>
              </w:rPr>
              <w:t>, Vol. 65. Nos 1–2. pp. 23–29.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(2015b, ed.) </w:t>
            </w:r>
            <w:r w:rsidRPr="00C325AB">
              <w:rPr>
                <w:rStyle w:val="Kiemels"/>
              </w:rPr>
              <w:t>Tanuló régiók Magyarországon – az elmélettől a valóságig.</w:t>
            </w:r>
            <w:r w:rsidRPr="00C325AB">
              <w:rPr>
                <w:rStyle w:val="text-node"/>
              </w:rPr>
              <w:t xml:space="preserve"> Debrecen, CHERD.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(2016a) A tanulás térformáló ereje. </w:t>
            </w:r>
            <w:r w:rsidRPr="00C325AB">
              <w:rPr>
                <w:rStyle w:val="Kiemels"/>
              </w:rPr>
              <w:t>Educatio,</w:t>
            </w:r>
            <w:r w:rsidRPr="00C325AB">
              <w:rPr>
                <w:rStyle w:val="text-node"/>
              </w:rPr>
              <w:t>Vol. 25. No. 2. pp. 161–169.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(2016b) </w:t>
            </w:r>
            <w:r w:rsidRPr="00C325AB">
              <w:rPr>
                <w:rStyle w:val="Kiemels"/>
              </w:rPr>
              <w:t>A pillanat.</w:t>
            </w:r>
            <w:r w:rsidRPr="00C325AB">
              <w:rPr>
                <w:rStyle w:val="text-node"/>
              </w:rPr>
              <w:t xml:space="preserve"> Budapest: HTSART – Új Mandátum Kiadó.</w:t>
            </w:r>
          </w:p>
          <w:p w:rsidR="005453C3" w:rsidRPr="00C325AB" w:rsidRDefault="005453C3" w:rsidP="005453C3">
            <w:pPr>
              <w:pStyle w:val="citationtext"/>
            </w:pP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&amp;</w:t>
            </w:r>
            <w:r w:rsidRPr="00C325AB">
              <w:rPr>
                <w:rStyle w:val="text-node"/>
                <w:b/>
              </w:rPr>
              <w:t>Rébay</w:t>
            </w:r>
            <w:r w:rsidRPr="00C325AB">
              <w:rPr>
                <w:rStyle w:val="text-node"/>
              </w:rPr>
              <w:t xml:space="preserve"> M. (2005, eds) </w:t>
            </w:r>
            <w:r w:rsidRPr="00C325AB">
              <w:rPr>
                <w:rStyle w:val="Kiemels"/>
              </w:rPr>
              <w:t>Kisebbségi oktatás Közép-Európában.</w:t>
            </w:r>
            <w:r w:rsidRPr="00C325AB">
              <w:rPr>
                <w:rStyle w:val="text-node"/>
              </w:rPr>
              <w:t xml:space="preserve"> Budapest, Új Mandátum Kiadó.</w:t>
            </w:r>
          </w:p>
          <w:p w:rsidR="005453C3" w:rsidRPr="00C325AB" w:rsidRDefault="005453C3" w:rsidP="005453C3">
            <w:pPr>
              <w:pStyle w:val="citationtext"/>
              <w:rPr>
                <w:rStyle w:val="text-node"/>
              </w:rPr>
            </w:pPr>
            <w:r w:rsidRPr="00C325AB">
              <w:rPr>
                <w:rStyle w:val="text-node"/>
                <w:b/>
              </w:rPr>
              <w:t>Kozma</w:t>
            </w:r>
            <w:r w:rsidRPr="00C325AB">
              <w:rPr>
                <w:rStyle w:val="text-node"/>
              </w:rPr>
              <w:t xml:space="preserve"> T. &amp;</w:t>
            </w:r>
            <w:r w:rsidRPr="00C325AB">
              <w:rPr>
                <w:rStyle w:val="text-node"/>
                <w:b/>
              </w:rPr>
              <w:t>Rébay</w:t>
            </w:r>
            <w:r w:rsidRPr="00C325AB">
              <w:rPr>
                <w:rStyle w:val="text-node"/>
              </w:rPr>
              <w:t xml:space="preserve"> M. (2006, eds) </w:t>
            </w:r>
            <w:r w:rsidRPr="00C325AB">
              <w:rPr>
                <w:rStyle w:val="Kiemels"/>
              </w:rPr>
              <w:t>Felsőoktatási akkreditáció Közép-Európában</w:t>
            </w:r>
            <w:r w:rsidRPr="00C325AB">
              <w:rPr>
                <w:rStyle w:val="text-node"/>
              </w:rPr>
              <w:t>. Budapest, Új Mandátum Kiadó.</w:t>
            </w:r>
          </w:p>
          <w:p w:rsidR="00F51444" w:rsidRPr="00C325AB" w:rsidRDefault="005453C3" w:rsidP="00F51444">
            <w:pPr>
              <w:spacing w:before="100" w:beforeAutospacing="1" w:after="100" w:afterAutospacing="1"/>
            </w:pPr>
            <w:r w:rsidRPr="00C325AB">
              <w:rPr>
                <w:b/>
              </w:rPr>
              <w:t>Polónyi</w:t>
            </w:r>
            <w:r w:rsidRPr="00C325AB">
              <w:t xml:space="preserve"> I. &amp; Timár J. (2006) </w:t>
            </w:r>
            <w:r w:rsidRPr="00C325AB">
              <w:rPr>
                <w:i/>
                <w:iCs/>
              </w:rPr>
              <w:t>Oktatáspolitika és demográfia</w:t>
            </w:r>
            <w:r w:rsidRPr="00C325AB">
              <w:t>. Budapest, Felsőoktatási Kutatóintézet.</w:t>
            </w:r>
          </w:p>
        </w:tc>
      </w:tr>
    </w:tbl>
    <w:p w:rsidR="00F22E0E" w:rsidRPr="00C325AB" w:rsidRDefault="00F22E0E" w:rsidP="00956479"/>
    <w:sectPr w:rsidR="00F22E0E" w:rsidRPr="00C325AB" w:rsidSect="002A5971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E8" w:rsidRDefault="00FD23E8">
      <w:r>
        <w:separator/>
      </w:r>
    </w:p>
  </w:endnote>
  <w:endnote w:type="continuationSeparator" w:id="1">
    <w:p w:rsidR="00FD23E8" w:rsidRDefault="00FD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61" w:rsidRDefault="00497561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7561" w:rsidRDefault="0049756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61" w:rsidRDefault="00497561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6479">
      <w:rPr>
        <w:rStyle w:val="Oldalszm"/>
        <w:noProof/>
      </w:rPr>
      <w:t>19</w:t>
    </w:r>
    <w:r>
      <w:rPr>
        <w:rStyle w:val="Oldalszm"/>
      </w:rPr>
      <w:fldChar w:fldCharType="end"/>
    </w:r>
  </w:p>
  <w:p w:rsidR="00497561" w:rsidRDefault="0049756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E8" w:rsidRDefault="00FD23E8">
      <w:r>
        <w:separator/>
      </w:r>
    </w:p>
  </w:footnote>
  <w:footnote w:type="continuationSeparator" w:id="1">
    <w:p w:rsidR="00FD23E8" w:rsidRDefault="00FD2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577"/>
    <w:multiLevelType w:val="multilevel"/>
    <w:tmpl w:val="2DD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E298C"/>
    <w:multiLevelType w:val="hybridMultilevel"/>
    <w:tmpl w:val="3C143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CF"/>
    <w:rsid w:val="00003FC5"/>
    <w:rsid w:val="00004167"/>
    <w:rsid w:val="00011086"/>
    <w:rsid w:val="00022F32"/>
    <w:rsid w:val="000250F7"/>
    <w:rsid w:val="00035951"/>
    <w:rsid w:val="000412F1"/>
    <w:rsid w:val="0004396A"/>
    <w:rsid w:val="0005027F"/>
    <w:rsid w:val="00062589"/>
    <w:rsid w:val="00064392"/>
    <w:rsid w:val="000666BD"/>
    <w:rsid w:val="00071B4A"/>
    <w:rsid w:val="000724B0"/>
    <w:rsid w:val="00073AB3"/>
    <w:rsid w:val="0007748A"/>
    <w:rsid w:val="00084B0B"/>
    <w:rsid w:val="0008502D"/>
    <w:rsid w:val="00093EBB"/>
    <w:rsid w:val="00094C7D"/>
    <w:rsid w:val="000A6C18"/>
    <w:rsid w:val="000A6C53"/>
    <w:rsid w:val="000B095C"/>
    <w:rsid w:val="000C4BD9"/>
    <w:rsid w:val="000D56CA"/>
    <w:rsid w:val="000D62D3"/>
    <w:rsid w:val="000D7BAF"/>
    <w:rsid w:val="000E0A89"/>
    <w:rsid w:val="000E166A"/>
    <w:rsid w:val="000E6743"/>
    <w:rsid w:val="000E6D31"/>
    <w:rsid w:val="000F63A1"/>
    <w:rsid w:val="00100D00"/>
    <w:rsid w:val="00102DE2"/>
    <w:rsid w:val="00104D1E"/>
    <w:rsid w:val="00112339"/>
    <w:rsid w:val="00116202"/>
    <w:rsid w:val="001220C6"/>
    <w:rsid w:val="00130699"/>
    <w:rsid w:val="0013488B"/>
    <w:rsid w:val="0013506B"/>
    <w:rsid w:val="00137A59"/>
    <w:rsid w:val="0014084D"/>
    <w:rsid w:val="001469B2"/>
    <w:rsid w:val="001474B1"/>
    <w:rsid w:val="0016111C"/>
    <w:rsid w:val="001657EB"/>
    <w:rsid w:val="0017195D"/>
    <w:rsid w:val="0019082B"/>
    <w:rsid w:val="00192CB9"/>
    <w:rsid w:val="001961C1"/>
    <w:rsid w:val="001A33F2"/>
    <w:rsid w:val="001A5731"/>
    <w:rsid w:val="001A730C"/>
    <w:rsid w:val="001B12C0"/>
    <w:rsid w:val="001C0287"/>
    <w:rsid w:val="001C68E5"/>
    <w:rsid w:val="001D0781"/>
    <w:rsid w:val="001E3B9C"/>
    <w:rsid w:val="001E6DBA"/>
    <w:rsid w:val="001F69CF"/>
    <w:rsid w:val="00204442"/>
    <w:rsid w:val="002046F9"/>
    <w:rsid w:val="00211573"/>
    <w:rsid w:val="002118EC"/>
    <w:rsid w:val="00221F68"/>
    <w:rsid w:val="00235754"/>
    <w:rsid w:val="00253CB1"/>
    <w:rsid w:val="00260F52"/>
    <w:rsid w:val="00274D23"/>
    <w:rsid w:val="00282340"/>
    <w:rsid w:val="0028494E"/>
    <w:rsid w:val="00284D83"/>
    <w:rsid w:val="0028736C"/>
    <w:rsid w:val="002917E1"/>
    <w:rsid w:val="00295A47"/>
    <w:rsid w:val="002A05EA"/>
    <w:rsid w:val="002A3745"/>
    <w:rsid w:val="002A5971"/>
    <w:rsid w:val="002A6437"/>
    <w:rsid w:val="002B2032"/>
    <w:rsid w:val="002B2408"/>
    <w:rsid w:val="002B2D23"/>
    <w:rsid w:val="002C1A0A"/>
    <w:rsid w:val="002C4C72"/>
    <w:rsid w:val="002C5527"/>
    <w:rsid w:val="002C5A87"/>
    <w:rsid w:val="002C6C8F"/>
    <w:rsid w:val="002C7B70"/>
    <w:rsid w:val="002E0BB2"/>
    <w:rsid w:val="002E2D28"/>
    <w:rsid w:val="002E56E6"/>
    <w:rsid w:val="002E6971"/>
    <w:rsid w:val="002F4560"/>
    <w:rsid w:val="002F6D66"/>
    <w:rsid w:val="0030399B"/>
    <w:rsid w:val="00311298"/>
    <w:rsid w:val="00316A09"/>
    <w:rsid w:val="003263E7"/>
    <w:rsid w:val="00331893"/>
    <w:rsid w:val="0034370A"/>
    <w:rsid w:val="00350EC7"/>
    <w:rsid w:val="0035307C"/>
    <w:rsid w:val="00361116"/>
    <w:rsid w:val="0036338E"/>
    <w:rsid w:val="00373BA8"/>
    <w:rsid w:val="00373E2C"/>
    <w:rsid w:val="0037789F"/>
    <w:rsid w:val="003824E8"/>
    <w:rsid w:val="003831D7"/>
    <w:rsid w:val="003832F3"/>
    <w:rsid w:val="00385346"/>
    <w:rsid w:val="00394523"/>
    <w:rsid w:val="003B6CD2"/>
    <w:rsid w:val="003C2043"/>
    <w:rsid w:val="003F4BCF"/>
    <w:rsid w:val="003F50B1"/>
    <w:rsid w:val="003F605F"/>
    <w:rsid w:val="00403943"/>
    <w:rsid w:val="0040689B"/>
    <w:rsid w:val="004202E1"/>
    <w:rsid w:val="00426DEC"/>
    <w:rsid w:val="00427D0F"/>
    <w:rsid w:val="00437C62"/>
    <w:rsid w:val="0045271D"/>
    <w:rsid w:val="004761FE"/>
    <w:rsid w:val="00476551"/>
    <w:rsid w:val="00483C16"/>
    <w:rsid w:val="00493185"/>
    <w:rsid w:val="004961D6"/>
    <w:rsid w:val="00497561"/>
    <w:rsid w:val="004A25F4"/>
    <w:rsid w:val="004A3798"/>
    <w:rsid w:val="004D11CC"/>
    <w:rsid w:val="004D2CA2"/>
    <w:rsid w:val="004F794E"/>
    <w:rsid w:val="005002EA"/>
    <w:rsid w:val="00505A99"/>
    <w:rsid w:val="00512194"/>
    <w:rsid w:val="00516396"/>
    <w:rsid w:val="00516458"/>
    <w:rsid w:val="00516A6A"/>
    <w:rsid w:val="00516B58"/>
    <w:rsid w:val="0051724C"/>
    <w:rsid w:val="005250A7"/>
    <w:rsid w:val="00525E75"/>
    <w:rsid w:val="00541A96"/>
    <w:rsid w:val="005453C3"/>
    <w:rsid w:val="00554164"/>
    <w:rsid w:val="00557B6F"/>
    <w:rsid w:val="00557FE1"/>
    <w:rsid w:val="00565391"/>
    <w:rsid w:val="005702CE"/>
    <w:rsid w:val="00583E2E"/>
    <w:rsid w:val="005962FE"/>
    <w:rsid w:val="005A109C"/>
    <w:rsid w:val="005B0071"/>
    <w:rsid w:val="005C22C8"/>
    <w:rsid w:val="005C3FCF"/>
    <w:rsid w:val="005E63F7"/>
    <w:rsid w:val="005F3233"/>
    <w:rsid w:val="00622B18"/>
    <w:rsid w:val="00622D9C"/>
    <w:rsid w:val="00654E01"/>
    <w:rsid w:val="00655486"/>
    <w:rsid w:val="00655D95"/>
    <w:rsid w:val="0065778A"/>
    <w:rsid w:val="00696AE9"/>
    <w:rsid w:val="006A6EAA"/>
    <w:rsid w:val="006B4EF0"/>
    <w:rsid w:val="006B7E74"/>
    <w:rsid w:val="006C38AD"/>
    <w:rsid w:val="006D50F0"/>
    <w:rsid w:val="006E439C"/>
    <w:rsid w:val="006E5809"/>
    <w:rsid w:val="00716743"/>
    <w:rsid w:val="00733850"/>
    <w:rsid w:val="007467F8"/>
    <w:rsid w:val="007508BD"/>
    <w:rsid w:val="00751513"/>
    <w:rsid w:val="007645E6"/>
    <w:rsid w:val="0077640C"/>
    <w:rsid w:val="007821A1"/>
    <w:rsid w:val="00787838"/>
    <w:rsid w:val="0079789A"/>
    <w:rsid w:val="007B017D"/>
    <w:rsid w:val="007B683C"/>
    <w:rsid w:val="007E13A7"/>
    <w:rsid w:val="007E2444"/>
    <w:rsid w:val="007E55E6"/>
    <w:rsid w:val="008031C4"/>
    <w:rsid w:val="0081387D"/>
    <w:rsid w:val="008232BD"/>
    <w:rsid w:val="008241DD"/>
    <w:rsid w:val="00835895"/>
    <w:rsid w:val="0083617F"/>
    <w:rsid w:val="00837710"/>
    <w:rsid w:val="00845A6A"/>
    <w:rsid w:val="008476CE"/>
    <w:rsid w:val="008572B9"/>
    <w:rsid w:val="00857C2D"/>
    <w:rsid w:val="008612CD"/>
    <w:rsid w:val="008666F9"/>
    <w:rsid w:val="00871713"/>
    <w:rsid w:val="00877367"/>
    <w:rsid w:val="00881210"/>
    <w:rsid w:val="00891DD7"/>
    <w:rsid w:val="00892195"/>
    <w:rsid w:val="00894FD2"/>
    <w:rsid w:val="00895B8A"/>
    <w:rsid w:val="0089786C"/>
    <w:rsid w:val="00897D3E"/>
    <w:rsid w:val="008A2673"/>
    <w:rsid w:val="008A4016"/>
    <w:rsid w:val="008A5E17"/>
    <w:rsid w:val="008D5DB5"/>
    <w:rsid w:val="008E0FAE"/>
    <w:rsid w:val="008F1282"/>
    <w:rsid w:val="0090019E"/>
    <w:rsid w:val="00901E1A"/>
    <w:rsid w:val="00913711"/>
    <w:rsid w:val="00930B06"/>
    <w:rsid w:val="00934B10"/>
    <w:rsid w:val="009351F0"/>
    <w:rsid w:val="00941224"/>
    <w:rsid w:val="00944566"/>
    <w:rsid w:val="00956479"/>
    <w:rsid w:val="00957651"/>
    <w:rsid w:val="00957B56"/>
    <w:rsid w:val="009637C2"/>
    <w:rsid w:val="00966DD4"/>
    <w:rsid w:val="00973C58"/>
    <w:rsid w:val="00982B3D"/>
    <w:rsid w:val="009979C1"/>
    <w:rsid w:val="009A3546"/>
    <w:rsid w:val="009A55C5"/>
    <w:rsid w:val="009B2F3B"/>
    <w:rsid w:val="009B53BB"/>
    <w:rsid w:val="009C40F2"/>
    <w:rsid w:val="009C6DA0"/>
    <w:rsid w:val="009C7D2A"/>
    <w:rsid w:val="009D0F94"/>
    <w:rsid w:val="009D376F"/>
    <w:rsid w:val="009E3BF8"/>
    <w:rsid w:val="00A10B26"/>
    <w:rsid w:val="00A11757"/>
    <w:rsid w:val="00A2770F"/>
    <w:rsid w:val="00A37BF8"/>
    <w:rsid w:val="00A406BD"/>
    <w:rsid w:val="00A42D75"/>
    <w:rsid w:val="00A4682C"/>
    <w:rsid w:val="00A469DD"/>
    <w:rsid w:val="00A54DB3"/>
    <w:rsid w:val="00A65F02"/>
    <w:rsid w:val="00A7452B"/>
    <w:rsid w:val="00A74D21"/>
    <w:rsid w:val="00A76C69"/>
    <w:rsid w:val="00A8058F"/>
    <w:rsid w:val="00A8236B"/>
    <w:rsid w:val="00A82868"/>
    <w:rsid w:val="00AA20CE"/>
    <w:rsid w:val="00AA4A5D"/>
    <w:rsid w:val="00AB09A8"/>
    <w:rsid w:val="00AB17F5"/>
    <w:rsid w:val="00AB38BF"/>
    <w:rsid w:val="00AB51B4"/>
    <w:rsid w:val="00AC0FC9"/>
    <w:rsid w:val="00AC0FDF"/>
    <w:rsid w:val="00AC343A"/>
    <w:rsid w:val="00AC613E"/>
    <w:rsid w:val="00AC7150"/>
    <w:rsid w:val="00AD61FD"/>
    <w:rsid w:val="00AE01D4"/>
    <w:rsid w:val="00AF1D42"/>
    <w:rsid w:val="00B00037"/>
    <w:rsid w:val="00B13F42"/>
    <w:rsid w:val="00B3396B"/>
    <w:rsid w:val="00B4160C"/>
    <w:rsid w:val="00B441B6"/>
    <w:rsid w:val="00B47927"/>
    <w:rsid w:val="00B51727"/>
    <w:rsid w:val="00B56928"/>
    <w:rsid w:val="00B601CB"/>
    <w:rsid w:val="00B60A0B"/>
    <w:rsid w:val="00B64B0E"/>
    <w:rsid w:val="00B73B9A"/>
    <w:rsid w:val="00B74482"/>
    <w:rsid w:val="00B844E3"/>
    <w:rsid w:val="00B86DA1"/>
    <w:rsid w:val="00BA0202"/>
    <w:rsid w:val="00BA60F7"/>
    <w:rsid w:val="00BA68AD"/>
    <w:rsid w:val="00BE5212"/>
    <w:rsid w:val="00BE6D28"/>
    <w:rsid w:val="00BF0F49"/>
    <w:rsid w:val="00C00286"/>
    <w:rsid w:val="00C030D0"/>
    <w:rsid w:val="00C03E6D"/>
    <w:rsid w:val="00C1789E"/>
    <w:rsid w:val="00C178EB"/>
    <w:rsid w:val="00C2605C"/>
    <w:rsid w:val="00C27220"/>
    <w:rsid w:val="00C325AB"/>
    <w:rsid w:val="00C3341E"/>
    <w:rsid w:val="00C37887"/>
    <w:rsid w:val="00C4390C"/>
    <w:rsid w:val="00C4552F"/>
    <w:rsid w:val="00C535D3"/>
    <w:rsid w:val="00C66D04"/>
    <w:rsid w:val="00C72DC9"/>
    <w:rsid w:val="00C75559"/>
    <w:rsid w:val="00C811FC"/>
    <w:rsid w:val="00C8144F"/>
    <w:rsid w:val="00C81B61"/>
    <w:rsid w:val="00C82965"/>
    <w:rsid w:val="00C85D63"/>
    <w:rsid w:val="00C90234"/>
    <w:rsid w:val="00C9404D"/>
    <w:rsid w:val="00C965B4"/>
    <w:rsid w:val="00CA1D5B"/>
    <w:rsid w:val="00CA3260"/>
    <w:rsid w:val="00CA439B"/>
    <w:rsid w:val="00CA4796"/>
    <w:rsid w:val="00CB24B3"/>
    <w:rsid w:val="00CB3EB4"/>
    <w:rsid w:val="00CC0270"/>
    <w:rsid w:val="00CE52A4"/>
    <w:rsid w:val="00CE61B1"/>
    <w:rsid w:val="00D030DD"/>
    <w:rsid w:val="00D10627"/>
    <w:rsid w:val="00D10913"/>
    <w:rsid w:val="00D20A06"/>
    <w:rsid w:val="00D36D74"/>
    <w:rsid w:val="00D43B04"/>
    <w:rsid w:val="00D50042"/>
    <w:rsid w:val="00D51E7D"/>
    <w:rsid w:val="00D544C8"/>
    <w:rsid w:val="00D66CC8"/>
    <w:rsid w:val="00D7200D"/>
    <w:rsid w:val="00D91D3F"/>
    <w:rsid w:val="00D93B8A"/>
    <w:rsid w:val="00D9442D"/>
    <w:rsid w:val="00D96B4D"/>
    <w:rsid w:val="00DA4BF4"/>
    <w:rsid w:val="00DB0784"/>
    <w:rsid w:val="00DC2F77"/>
    <w:rsid w:val="00DC3938"/>
    <w:rsid w:val="00DF02D7"/>
    <w:rsid w:val="00DF140E"/>
    <w:rsid w:val="00DF222E"/>
    <w:rsid w:val="00DF7F14"/>
    <w:rsid w:val="00E0425D"/>
    <w:rsid w:val="00E11F9E"/>
    <w:rsid w:val="00E15E0C"/>
    <w:rsid w:val="00E16953"/>
    <w:rsid w:val="00E22D48"/>
    <w:rsid w:val="00E250BA"/>
    <w:rsid w:val="00E27361"/>
    <w:rsid w:val="00E30CEF"/>
    <w:rsid w:val="00E412F1"/>
    <w:rsid w:val="00E42FFD"/>
    <w:rsid w:val="00E43739"/>
    <w:rsid w:val="00E50408"/>
    <w:rsid w:val="00E60B1D"/>
    <w:rsid w:val="00E62680"/>
    <w:rsid w:val="00E640C5"/>
    <w:rsid w:val="00E743A0"/>
    <w:rsid w:val="00E82F68"/>
    <w:rsid w:val="00E9426E"/>
    <w:rsid w:val="00E95535"/>
    <w:rsid w:val="00EC4B4B"/>
    <w:rsid w:val="00EC51CF"/>
    <w:rsid w:val="00ED0509"/>
    <w:rsid w:val="00EE19B9"/>
    <w:rsid w:val="00EE2505"/>
    <w:rsid w:val="00EE6311"/>
    <w:rsid w:val="00EE7F92"/>
    <w:rsid w:val="00EF6007"/>
    <w:rsid w:val="00EF7D91"/>
    <w:rsid w:val="00F132AE"/>
    <w:rsid w:val="00F13BB9"/>
    <w:rsid w:val="00F213BF"/>
    <w:rsid w:val="00F22E0E"/>
    <w:rsid w:val="00F26364"/>
    <w:rsid w:val="00F34898"/>
    <w:rsid w:val="00F51444"/>
    <w:rsid w:val="00F53E54"/>
    <w:rsid w:val="00F618C4"/>
    <w:rsid w:val="00F71F11"/>
    <w:rsid w:val="00F7605E"/>
    <w:rsid w:val="00F9765A"/>
    <w:rsid w:val="00FA12B0"/>
    <w:rsid w:val="00FA4B6D"/>
    <w:rsid w:val="00FA5D3C"/>
    <w:rsid w:val="00FB07D4"/>
    <w:rsid w:val="00FB266F"/>
    <w:rsid w:val="00FB7567"/>
    <w:rsid w:val="00FD23E8"/>
    <w:rsid w:val="00FE3463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F6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2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0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908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69C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rsid w:val="001F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1F69CF"/>
    <w:rPr>
      <w:i/>
      <w:iCs/>
    </w:rPr>
  </w:style>
  <w:style w:type="character" w:styleId="Hiperhivatkozs">
    <w:name w:val="Hyperlink"/>
    <w:basedOn w:val="Bekezdsalapbettpusa"/>
    <w:rsid w:val="001F69C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F69CF"/>
    <w:rPr>
      <w:b/>
      <w:bCs/>
    </w:rPr>
  </w:style>
  <w:style w:type="character" w:customStyle="1" w:styleId="st">
    <w:name w:val="st"/>
    <w:basedOn w:val="Bekezdsalapbettpusa"/>
    <w:rsid w:val="001F69CF"/>
  </w:style>
  <w:style w:type="character" w:customStyle="1" w:styleId="spelle">
    <w:name w:val="spelle"/>
    <w:basedOn w:val="Bekezdsalapbettpusa"/>
    <w:rsid w:val="001F69CF"/>
  </w:style>
  <w:style w:type="character" w:customStyle="1" w:styleId="t9">
    <w:name w:val="t9"/>
    <w:basedOn w:val="Bekezdsalapbettpusa"/>
    <w:rsid w:val="001F69CF"/>
  </w:style>
  <w:style w:type="character" w:customStyle="1" w:styleId="t12">
    <w:name w:val="t12"/>
    <w:basedOn w:val="Bekezdsalapbettpusa"/>
    <w:rsid w:val="001F69CF"/>
  </w:style>
  <w:style w:type="character" w:customStyle="1" w:styleId="t2">
    <w:name w:val="t2"/>
    <w:basedOn w:val="Bekezdsalapbettpusa"/>
    <w:rsid w:val="001F69CF"/>
  </w:style>
  <w:style w:type="character" w:customStyle="1" w:styleId="t17">
    <w:name w:val="t17"/>
    <w:basedOn w:val="Bekezdsalapbettpusa"/>
    <w:rsid w:val="001F69CF"/>
  </w:style>
  <w:style w:type="character" w:customStyle="1" w:styleId="t18">
    <w:name w:val="t18"/>
    <w:basedOn w:val="Bekezdsalapbettpusa"/>
    <w:rsid w:val="001F69CF"/>
  </w:style>
  <w:style w:type="character" w:customStyle="1" w:styleId="t20">
    <w:name w:val="t20"/>
    <w:basedOn w:val="Bekezdsalapbettpusa"/>
    <w:rsid w:val="001F69CF"/>
  </w:style>
  <w:style w:type="character" w:customStyle="1" w:styleId="t8">
    <w:name w:val="t8"/>
    <w:basedOn w:val="Bekezdsalapbettpusa"/>
    <w:rsid w:val="001F69CF"/>
  </w:style>
  <w:style w:type="character" w:customStyle="1" w:styleId="t42">
    <w:name w:val="t42"/>
    <w:basedOn w:val="Bekezdsalapbettpusa"/>
    <w:rsid w:val="001F69CF"/>
  </w:style>
  <w:style w:type="character" w:customStyle="1" w:styleId="t44">
    <w:name w:val="t44"/>
    <w:basedOn w:val="Bekezdsalapbettpusa"/>
    <w:rsid w:val="001F69CF"/>
  </w:style>
  <w:style w:type="character" w:customStyle="1" w:styleId="t14">
    <w:name w:val="t14"/>
    <w:basedOn w:val="Bekezdsalapbettpusa"/>
    <w:rsid w:val="001F69CF"/>
  </w:style>
  <w:style w:type="character" w:customStyle="1" w:styleId="t15">
    <w:name w:val="t15"/>
    <w:basedOn w:val="Bekezdsalapbettpusa"/>
    <w:rsid w:val="001F69CF"/>
  </w:style>
  <w:style w:type="character" w:customStyle="1" w:styleId="t7">
    <w:name w:val="t7"/>
    <w:basedOn w:val="Bekezdsalapbettpusa"/>
    <w:rsid w:val="001F69CF"/>
  </w:style>
  <w:style w:type="character" w:customStyle="1" w:styleId="t5">
    <w:name w:val="t5"/>
    <w:basedOn w:val="Bekezdsalapbettpusa"/>
    <w:rsid w:val="001F69CF"/>
  </w:style>
  <w:style w:type="character" w:customStyle="1" w:styleId="t16">
    <w:name w:val="t16"/>
    <w:basedOn w:val="Bekezdsalapbettpusa"/>
    <w:rsid w:val="001F69CF"/>
  </w:style>
  <w:style w:type="character" w:customStyle="1" w:styleId="t19">
    <w:name w:val="t19"/>
    <w:basedOn w:val="Bekezdsalapbettpusa"/>
    <w:rsid w:val="001F69CF"/>
  </w:style>
  <w:style w:type="character" w:customStyle="1" w:styleId="t3">
    <w:name w:val="t3"/>
    <w:basedOn w:val="Bekezdsalapbettpusa"/>
    <w:rsid w:val="001F69CF"/>
  </w:style>
  <w:style w:type="character" w:customStyle="1" w:styleId="t11">
    <w:name w:val="t11"/>
    <w:basedOn w:val="Bekezdsalapbettpusa"/>
    <w:rsid w:val="001F69CF"/>
  </w:style>
  <w:style w:type="paragraph" w:customStyle="1" w:styleId="p8">
    <w:name w:val="p8"/>
    <w:basedOn w:val="Norml"/>
    <w:rsid w:val="001F69CF"/>
    <w:pPr>
      <w:spacing w:before="100" w:beforeAutospacing="1" w:after="100" w:afterAutospacing="1"/>
    </w:pPr>
  </w:style>
  <w:style w:type="character" w:customStyle="1" w:styleId="t13">
    <w:name w:val="t13"/>
    <w:basedOn w:val="Bekezdsalapbettpusa"/>
    <w:rsid w:val="001F69CF"/>
  </w:style>
  <w:style w:type="character" w:customStyle="1" w:styleId="t10">
    <w:name w:val="t10"/>
    <w:basedOn w:val="Bekezdsalapbettpusa"/>
    <w:rsid w:val="001F69CF"/>
  </w:style>
  <w:style w:type="paragraph" w:customStyle="1" w:styleId="pcim">
    <w:name w:val="pcim"/>
    <w:basedOn w:val="Norml"/>
    <w:rsid w:val="001F69CF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1F69CF"/>
  </w:style>
  <w:style w:type="character" w:customStyle="1" w:styleId="kotet">
    <w:name w:val="kotet"/>
    <w:basedOn w:val="Bekezdsalapbettpusa"/>
    <w:rsid w:val="001F69CF"/>
  </w:style>
  <w:style w:type="character" w:customStyle="1" w:styleId="oldal">
    <w:name w:val="oldal"/>
    <w:basedOn w:val="Bekezdsalapbettpusa"/>
    <w:rsid w:val="001F69CF"/>
  </w:style>
  <w:style w:type="character" w:customStyle="1" w:styleId="ev">
    <w:name w:val="ev"/>
    <w:basedOn w:val="Bekezdsalapbettpusa"/>
    <w:rsid w:val="001F69CF"/>
  </w:style>
  <w:style w:type="character" w:customStyle="1" w:styleId="ifolyoirat">
    <w:name w:val="ifolyoirat"/>
    <w:basedOn w:val="Bekezdsalapbettpusa"/>
    <w:rsid w:val="001F69CF"/>
  </w:style>
  <w:style w:type="character" w:customStyle="1" w:styleId="ikotet">
    <w:name w:val="ikotet"/>
    <w:basedOn w:val="Bekezdsalapbettpusa"/>
    <w:rsid w:val="001F69CF"/>
  </w:style>
  <w:style w:type="character" w:customStyle="1" w:styleId="ioldal">
    <w:name w:val="ioldal"/>
    <w:basedOn w:val="Bekezdsalapbettpusa"/>
    <w:rsid w:val="001F69CF"/>
  </w:style>
  <w:style w:type="character" w:customStyle="1" w:styleId="iev">
    <w:name w:val="iev"/>
    <w:basedOn w:val="Bekezdsalapbettpusa"/>
    <w:rsid w:val="001F69CF"/>
  </w:style>
  <w:style w:type="character" w:customStyle="1" w:styleId="kiado">
    <w:name w:val="kiado"/>
    <w:basedOn w:val="Bekezdsalapbettpusa"/>
    <w:rsid w:val="001F69CF"/>
  </w:style>
  <w:style w:type="character" w:customStyle="1" w:styleId="kiadvaros">
    <w:name w:val="kiadvaros"/>
    <w:basedOn w:val="Bekezdsalapbettpusa"/>
    <w:rsid w:val="001F69CF"/>
  </w:style>
  <w:style w:type="paragraph" w:styleId="llb">
    <w:name w:val="footer"/>
    <w:basedOn w:val="Norml"/>
    <w:link w:val="llbChar"/>
    <w:rsid w:val="001F69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69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F69CF"/>
  </w:style>
  <w:style w:type="character" w:customStyle="1" w:styleId="highlight">
    <w:name w:val="highlight"/>
    <w:basedOn w:val="Bekezdsalapbettpusa"/>
    <w:rsid w:val="008476CE"/>
  </w:style>
  <w:style w:type="character" w:customStyle="1" w:styleId="italic">
    <w:name w:val="italic"/>
    <w:basedOn w:val="Bekezdsalapbettpusa"/>
    <w:rsid w:val="00957651"/>
  </w:style>
  <w:style w:type="paragraph" w:customStyle="1" w:styleId="Default">
    <w:name w:val="Default"/>
    <w:rsid w:val="00303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-name">
    <w:name w:val="author-name"/>
    <w:basedOn w:val="Bekezdsalapbettpusa"/>
    <w:rsid w:val="009C7D2A"/>
  </w:style>
  <w:style w:type="character" w:customStyle="1" w:styleId="journal-title">
    <w:name w:val="journal-title"/>
    <w:basedOn w:val="Bekezdsalapbettpusa"/>
    <w:rsid w:val="009C7D2A"/>
  </w:style>
  <w:style w:type="character" w:customStyle="1" w:styleId="journal-volume">
    <w:name w:val="journal-volume"/>
    <w:basedOn w:val="Bekezdsalapbettpusa"/>
    <w:rsid w:val="009C7D2A"/>
  </w:style>
  <w:style w:type="character" w:customStyle="1" w:styleId="journal-issue">
    <w:name w:val="journal-issue"/>
    <w:basedOn w:val="Bekezdsalapbettpusa"/>
    <w:rsid w:val="009C7D2A"/>
  </w:style>
  <w:style w:type="character" w:customStyle="1" w:styleId="page">
    <w:name w:val="page"/>
    <w:basedOn w:val="Bekezdsalapbettpusa"/>
    <w:rsid w:val="009C7D2A"/>
  </w:style>
  <w:style w:type="character" w:customStyle="1" w:styleId="year">
    <w:name w:val="year"/>
    <w:basedOn w:val="Bekezdsalapbettpusa"/>
    <w:rsid w:val="009C7D2A"/>
  </w:style>
  <w:style w:type="character" w:customStyle="1" w:styleId="Cmsor2Char">
    <w:name w:val="Címsor 2 Char"/>
    <w:basedOn w:val="Bekezdsalapbettpusa"/>
    <w:link w:val="Cmsor2"/>
    <w:uiPriority w:val="9"/>
    <w:semiHidden/>
    <w:rsid w:val="00EE2505"/>
    <w:rPr>
      <w:rFonts w:asciiTheme="majorHAnsi" w:eastAsiaTheme="majorEastAsia" w:hAnsiTheme="majorHAnsi" w:cstheme="majorBidi"/>
      <w:color w:val="AA610D" w:themeColor="accent1" w:themeShade="BF"/>
      <w:sz w:val="26"/>
      <w:szCs w:val="26"/>
      <w:lang w:eastAsia="hu-HU"/>
    </w:rPr>
  </w:style>
  <w:style w:type="character" w:customStyle="1" w:styleId="html-italic">
    <w:name w:val="html-italic"/>
    <w:basedOn w:val="Bekezdsalapbettpusa"/>
    <w:rsid w:val="001474B1"/>
  </w:style>
  <w:style w:type="character" w:customStyle="1" w:styleId="booktitle">
    <w:name w:val="booktitle"/>
    <w:basedOn w:val="Bekezdsalapbettpusa"/>
    <w:rsid w:val="00403943"/>
  </w:style>
  <w:style w:type="character" w:customStyle="1" w:styleId="publishedat">
    <w:name w:val="publishedat"/>
    <w:basedOn w:val="Bekezdsalapbettpusa"/>
    <w:rsid w:val="00403943"/>
  </w:style>
  <w:style w:type="character" w:customStyle="1" w:styleId="publisher">
    <w:name w:val="publisher"/>
    <w:basedOn w:val="Bekezdsalapbettpusa"/>
    <w:rsid w:val="00403943"/>
  </w:style>
  <w:style w:type="character" w:customStyle="1" w:styleId="Cmsor3Char">
    <w:name w:val="Címsor 3 Char"/>
    <w:basedOn w:val="Bekezdsalapbettpusa"/>
    <w:link w:val="Cmsor3"/>
    <w:uiPriority w:val="9"/>
    <w:rsid w:val="00403943"/>
    <w:rPr>
      <w:rFonts w:asciiTheme="majorHAnsi" w:eastAsiaTheme="majorEastAsia" w:hAnsiTheme="majorHAnsi" w:cstheme="majorBidi"/>
      <w:color w:val="714109" w:themeColor="accent1" w:themeShade="7F"/>
      <w:sz w:val="24"/>
      <w:szCs w:val="24"/>
      <w:lang w:eastAsia="hu-HU"/>
    </w:rPr>
  </w:style>
  <w:style w:type="character" w:customStyle="1" w:styleId="product-title">
    <w:name w:val="product-title"/>
    <w:basedOn w:val="Bekezdsalapbettpusa"/>
    <w:rsid w:val="00D50042"/>
  </w:style>
  <w:style w:type="character" w:customStyle="1" w:styleId="Alcm1">
    <w:name w:val="Alcím1"/>
    <w:basedOn w:val="Bekezdsalapbettpusa"/>
    <w:rsid w:val="00D50042"/>
  </w:style>
  <w:style w:type="character" w:customStyle="1" w:styleId="hlfld-title">
    <w:name w:val="hlfld-title"/>
    <w:basedOn w:val="Bekezdsalapbettpusa"/>
    <w:rsid w:val="00F22E0E"/>
  </w:style>
  <w:style w:type="character" w:customStyle="1" w:styleId="nlmstring-name">
    <w:name w:val="nlm_string-name"/>
    <w:basedOn w:val="Bekezdsalapbettpusa"/>
    <w:rsid w:val="00941224"/>
  </w:style>
  <w:style w:type="character" w:customStyle="1" w:styleId="nlmgiven-names">
    <w:name w:val="nlm_given-names"/>
    <w:basedOn w:val="Bekezdsalapbettpusa"/>
    <w:rsid w:val="00941224"/>
  </w:style>
  <w:style w:type="character" w:customStyle="1" w:styleId="nlmyear">
    <w:name w:val="nlm_year"/>
    <w:basedOn w:val="Bekezdsalapbettpusa"/>
    <w:rsid w:val="00941224"/>
  </w:style>
  <w:style w:type="character" w:customStyle="1" w:styleId="nlmchapter-title">
    <w:name w:val="nlm_chapter-title"/>
    <w:basedOn w:val="Bekezdsalapbettpusa"/>
    <w:rsid w:val="00941224"/>
  </w:style>
  <w:style w:type="character" w:customStyle="1" w:styleId="nlmfpage">
    <w:name w:val="nlm_fpage"/>
    <w:basedOn w:val="Bekezdsalapbettpusa"/>
    <w:rsid w:val="00941224"/>
  </w:style>
  <w:style w:type="character" w:customStyle="1" w:styleId="nlmlpage">
    <w:name w:val="nlm_lpage"/>
    <w:basedOn w:val="Bekezdsalapbettpusa"/>
    <w:rsid w:val="00941224"/>
  </w:style>
  <w:style w:type="character" w:customStyle="1" w:styleId="nlmpublisher-loc">
    <w:name w:val="nlm_publisher-loc"/>
    <w:basedOn w:val="Bekezdsalapbettpusa"/>
    <w:rsid w:val="00941224"/>
  </w:style>
  <w:style w:type="character" w:customStyle="1" w:styleId="nlmpublisher-name">
    <w:name w:val="nlm_publisher-name"/>
    <w:basedOn w:val="Bekezdsalapbettpusa"/>
    <w:rsid w:val="00941224"/>
  </w:style>
  <w:style w:type="character" w:customStyle="1" w:styleId="nlminstitution">
    <w:name w:val="nlm_institution"/>
    <w:basedOn w:val="Bekezdsalapbettpusa"/>
    <w:rsid w:val="00941224"/>
  </w:style>
  <w:style w:type="character" w:customStyle="1" w:styleId="contribdegrees">
    <w:name w:val="contribdegrees"/>
    <w:basedOn w:val="Bekezdsalapbettpusa"/>
    <w:rsid w:val="00941224"/>
  </w:style>
  <w:style w:type="character" w:customStyle="1" w:styleId="ui-helper-hidden-accessible">
    <w:name w:val="ui-helper-hidden-accessible"/>
    <w:basedOn w:val="Bekezdsalapbettpusa"/>
    <w:rsid w:val="00941224"/>
  </w:style>
  <w:style w:type="character" w:customStyle="1" w:styleId="institution">
    <w:name w:val="institution"/>
    <w:basedOn w:val="Bekezdsalapbettpusa"/>
    <w:rsid w:val="00941224"/>
  </w:style>
  <w:style w:type="character" w:customStyle="1" w:styleId="country">
    <w:name w:val="country"/>
    <w:basedOn w:val="Bekezdsalapbettpusa"/>
    <w:rsid w:val="00941224"/>
  </w:style>
  <w:style w:type="character" w:customStyle="1" w:styleId="nobrwithwbr">
    <w:name w:val="nobrwithwbr"/>
    <w:basedOn w:val="Bekezdsalapbettpusa"/>
    <w:rsid w:val="00941224"/>
  </w:style>
  <w:style w:type="character" w:customStyle="1" w:styleId="basic2">
    <w:name w:val="basic2"/>
    <w:basedOn w:val="Bekezdsalapbettpusa"/>
    <w:rsid w:val="00AE01D4"/>
  </w:style>
  <w:style w:type="character" w:customStyle="1" w:styleId="basic1">
    <w:name w:val="basic1"/>
    <w:basedOn w:val="Bekezdsalapbettpusa"/>
    <w:rsid w:val="00AE01D4"/>
  </w:style>
  <w:style w:type="character" w:customStyle="1" w:styleId="little2">
    <w:name w:val="little2"/>
    <w:basedOn w:val="Bekezdsalapbettpusa"/>
    <w:rsid w:val="00AE01D4"/>
  </w:style>
  <w:style w:type="character" w:customStyle="1" w:styleId="link1">
    <w:name w:val="link1"/>
    <w:basedOn w:val="Bekezdsalapbettpusa"/>
    <w:rsid w:val="00AE01D4"/>
  </w:style>
  <w:style w:type="character" w:customStyle="1" w:styleId="personname">
    <w:name w:val="person_name"/>
    <w:basedOn w:val="Bekezdsalapbettpusa"/>
    <w:rsid w:val="0051724C"/>
  </w:style>
  <w:style w:type="paragraph" w:styleId="Nincstrkz">
    <w:name w:val="No Spacing"/>
    <w:uiPriority w:val="1"/>
    <w:qFormat/>
    <w:rsid w:val="002A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9082B"/>
    <w:rPr>
      <w:rFonts w:asciiTheme="majorHAnsi" w:eastAsiaTheme="majorEastAsia" w:hAnsiTheme="majorHAnsi" w:cstheme="majorBidi"/>
      <w:i/>
      <w:iCs/>
      <w:color w:val="AA610D" w:themeColor="accent1" w:themeShade="B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2B"/>
    <w:pPr>
      <w:spacing w:before="100" w:beforeAutospacing="1" w:after="100" w:afterAutospacing="1"/>
    </w:pPr>
  </w:style>
  <w:style w:type="character" w:customStyle="1" w:styleId="author-type">
    <w:name w:val="author-type"/>
    <w:basedOn w:val="Bekezdsalapbettpusa"/>
    <w:rsid w:val="0019082B"/>
  </w:style>
  <w:style w:type="character" w:customStyle="1" w:styleId="markedcontent">
    <w:name w:val="markedcontent"/>
    <w:basedOn w:val="Bekezdsalapbettpusa"/>
    <w:rsid w:val="00516458"/>
  </w:style>
  <w:style w:type="character" w:customStyle="1" w:styleId="text-node">
    <w:name w:val="text-node"/>
    <w:basedOn w:val="Bekezdsalapbettpusa"/>
    <w:rsid w:val="00D20A06"/>
  </w:style>
  <w:style w:type="paragraph" w:customStyle="1" w:styleId="citationtext">
    <w:name w:val="citationtext"/>
    <w:basedOn w:val="Norml"/>
    <w:rsid w:val="005B0071"/>
    <w:pPr>
      <w:spacing w:before="100" w:beforeAutospacing="1" w:after="100" w:afterAutospacing="1"/>
    </w:pPr>
  </w:style>
  <w:style w:type="character" w:customStyle="1" w:styleId="enumerator">
    <w:name w:val="enumerator"/>
    <w:basedOn w:val="Bekezdsalapbettpusa"/>
    <w:rsid w:val="00545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3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30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37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5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6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0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9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www.emerald.com/insight/search?q=Katalin%20God&#243;" TargetMode="External"/><Relationship Id="rId26" Type="http://schemas.openxmlformats.org/officeDocument/2006/relationships/hyperlink" Target="https://doi.org/10.1556/2063.26.2017.4.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merald.com/insight/search?q=Alexander%20W.%20Wisema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emerald.com/insight/search?q=T&#237;mea%20Cegl&#233;di" TargetMode="External"/><Relationship Id="rId25" Type="http://schemas.openxmlformats.org/officeDocument/2006/relationships/hyperlink" Target="https://doi.org/10.3390/rel121008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erald.com/insight/search?q=Tatiana%20Dubayova" TargetMode="External"/><Relationship Id="rId20" Type="http://schemas.openxmlformats.org/officeDocument/2006/relationships/hyperlink" Target="https://www.emerald.com/insight/search?q=C.%20C.%20Wolhu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3.gstatic.com/images?q=tbn:ANd9GcQnVsg3KvtZHeJ1l941bugr19-mQvHDR6RGPVjRKJmgKXTbmqgU0A" TargetMode="External"/><Relationship Id="rId24" Type="http://schemas.openxmlformats.org/officeDocument/2006/relationships/hyperlink" Target="https://doi.org/10.3390/rel121008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erald.com/insight/search?q=Hedviga%20Haficova" TargetMode="External"/><Relationship Id="rId23" Type="http://schemas.openxmlformats.org/officeDocument/2006/relationships/hyperlink" Target="https://doi.org/10.20311/stat2018.10.hu100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emerald.com/insight/search?q=Martin%20Kaleja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webpostas.hu/hirlevel_kuldes_2_1.jpg" TargetMode="External"/><Relationship Id="rId14" Type="http://schemas.openxmlformats.org/officeDocument/2006/relationships/hyperlink" Target="https://www.emerald.com/insight/search?q=Edina%20Kov&#225;cs" TargetMode="External"/><Relationship Id="rId22" Type="http://schemas.openxmlformats.org/officeDocument/2006/relationships/hyperlink" Target="https://doi.org/10.1108/S1479-36792022000043A0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Narancs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90A2-84C2-461D-9693-F733B56F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6751</Words>
  <Characters>46587</Characters>
  <Application>Microsoft Office Word</Application>
  <DocSecurity>0</DocSecurity>
  <Lines>388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5</cp:revision>
  <dcterms:created xsi:type="dcterms:W3CDTF">2022-09-30T10:17:00Z</dcterms:created>
  <dcterms:modified xsi:type="dcterms:W3CDTF">2022-09-30T10:40:00Z</dcterms:modified>
</cp:coreProperties>
</file>